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507FBC" w:rsidRDefault="00507FBC">
      <w:pPr>
        <w:rPr>
          <w:rFonts w:ascii="Times New Roman" w:eastAsia="Times New Roman" w:hAnsi="Times New Roman" w:cs="Times New Roman"/>
        </w:rPr>
      </w:pPr>
      <w:bookmarkStart w:id="0" w:name="_heading=h.gjdgxs" w:colFirst="0" w:colLast="0"/>
      <w:bookmarkEnd w:id="0"/>
    </w:p>
    <w:p w14:paraId="0A37501D" w14:textId="77777777" w:rsidR="00507FBC" w:rsidRDefault="00507FBC">
      <w:pPr>
        <w:rPr>
          <w:rFonts w:ascii="Times New Roman" w:eastAsia="Times New Roman" w:hAnsi="Times New Roman" w:cs="Times New Roman"/>
          <w:color w:val="000000"/>
          <w:sz w:val="20"/>
          <w:szCs w:val="20"/>
        </w:rPr>
      </w:pPr>
    </w:p>
    <w:p w14:paraId="13C31324" w14:textId="77777777" w:rsidR="00507FBC" w:rsidRDefault="000C398F">
      <w:pPr>
        <w:pStyle w:val="Heading1"/>
        <w:spacing w:before="0"/>
        <w:ind w:left="112" w:right="5773"/>
        <w:rPr>
          <w:rFonts w:ascii="Times New Roman" w:eastAsia="Times New Roman" w:hAnsi="Times New Roman" w:cs="Times New Roman"/>
        </w:rPr>
      </w:pPr>
      <w:r>
        <w:rPr>
          <w:rFonts w:ascii="Times New Roman" w:eastAsia="Times New Roman" w:hAnsi="Times New Roman" w:cs="Times New Roman"/>
        </w:rPr>
        <w:t>Approved Products List (APL) Application Form</w:t>
      </w:r>
      <w:r>
        <w:rPr>
          <w:noProof/>
        </w:rPr>
        <w:drawing>
          <wp:anchor distT="0" distB="0" distL="0" distR="0" simplePos="0" relativeHeight="251658240" behindDoc="0" locked="0" layoutInCell="1" hidden="0" allowOverlap="1" wp14:anchorId="2D3E2464" wp14:editId="07777777">
            <wp:simplePos x="0" y="0"/>
            <wp:positionH relativeFrom="column">
              <wp:posOffset>3564255</wp:posOffset>
            </wp:positionH>
            <wp:positionV relativeFrom="paragraph">
              <wp:posOffset>-111759</wp:posOffset>
            </wp:positionV>
            <wp:extent cx="2189480" cy="1515745"/>
            <wp:effectExtent l="0" t="0" r="0" b="0"/>
            <wp:wrapNone/>
            <wp:docPr id="7" name="image1.jpg" descr="A blue sign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blue sign with white text&#10;&#10;Description automatically generated with low confidence"/>
                    <pic:cNvPicPr preferRelativeResize="0"/>
                  </pic:nvPicPr>
                  <pic:blipFill>
                    <a:blip r:embed="rId8"/>
                    <a:srcRect/>
                    <a:stretch>
                      <a:fillRect/>
                    </a:stretch>
                  </pic:blipFill>
                  <pic:spPr>
                    <a:xfrm>
                      <a:off x="0" y="0"/>
                      <a:ext cx="2189480" cy="1515745"/>
                    </a:xfrm>
                    <a:prstGeom prst="rect">
                      <a:avLst/>
                    </a:prstGeom>
                    <a:ln/>
                  </pic:spPr>
                </pic:pic>
              </a:graphicData>
            </a:graphic>
          </wp:anchor>
        </w:drawing>
      </w:r>
    </w:p>
    <w:p w14:paraId="0159771C" w14:textId="6813CADB" w:rsidR="00507FBC" w:rsidRDefault="000C398F">
      <w:pPr>
        <w:ind w:firstLine="112"/>
        <w:rPr>
          <w:rFonts w:ascii="Times New Roman" w:eastAsia="Times New Roman" w:hAnsi="Times New Roman" w:cs="Times New Roman"/>
        </w:rPr>
      </w:pPr>
      <w:r>
        <w:rPr>
          <w:rFonts w:ascii="Times New Roman" w:eastAsia="Times New Roman" w:hAnsi="Times New Roman" w:cs="Times New Roman"/>
        </w:rPr>
        <w:t>VERSION 1.</w:t>
      </w:r>
      <w:r w:rsidR="00D403AA">
        <w:rPr>
          <w:rFonts w:ascii="Times New Roman" w:eastAsia="Times New Roman" w:hAnsi="Times New Roman" w:cs="Times New Roman"/>
        </w:rPr>
        <w:t>2</w:t>
      </w:r>
      <w:r>
        <w:rPr>
          <w:rFonts w:ascii="Times New Roman" w:eastAsia="Times New Roman" w:hAnsi="Times New Roman" w:cs="Times New Roman"/>
        </w:rPr>
        <w:t>.0</w:t>
      </w:r>
    </w:p>
    <w:p w14:paraId="5DAB6C7B" w14:textId="77777777" w:rsidR="00507FBC" w:rsidRDefault="00507FBC">
      <w:pPr>
        <w:spacing w:line="297" w:lineRule="auto"/>
        <w:ind w:left="112"/>
        <w:rPr>
          <w:rFonts w:ascii="Times New Roman" w:eastAsia="Times New Roman" w:hAnsi="Times New Roman" w:cs="Times New Roman"/>
          <w:b/>
          <w:sz w:val="26"/>
          <w:szCs w:val="26"/>
        </w:rPr>
      </w:pPr>
    </w:p>
    <w:p w14:paraId="02EB378F" w14:textId="77777777" w:rsidR="00507FBC" w:rsidRDefault="00507FBC">
      <w:pPr>
        <w:rPr>
          <w:rFonts w:ascii="Times New Roman" w:eastAsia="Times New Roman" w:hAnsi="Times New Roman" w:cs="Times New Roman"/>
          <w:b/>
          <w:color w:val="000000"/>
          <w:sz w:val="20"/>
          <w:szCs w:val="20"/>
        </w:rPr>
      </w:pPr>
    </w:p>
    <w:p w14:paraId="6A05A809" w14:textId="77777777" w:rsidR="00507FBC" w:rsidRDefault="00507FBC">
      <w:pPr>
        <w:rPr>
          <w:rFonts w:ascii="Times New Roman" w:eastAsia="Times New Roman" w:hAnsi="Times New Roman" w:cs="Times New Roman"/>
          <w:b/>
          <w:color w:val="000000"/>
          <w:sz w:val="20"/>
          <w:szCs w:val="20"/>
        </w:rPr>
      </w:pPr>
    </w:p>
    <w:p w14:paraId="5A39BBE3" w14:textId="77777777" w:rsidR="00507FBC" w:rsidRDefault="00507FBC">
      <w:pPr>
        <w:rPr>
          <w:rFonts w:ascii="Times New Roman" w:eastAsia="Times New Roman" w:hAnsi="Times New Roman" w:cs="Times New Roman"/>
          <w:b/>
          <w:color w:val="000000"/>
          <w:sz w:val="20"/>
          <w:szCs w:val="20"/>
        </w:rPr>
      </w:pPr>
    </w:p>
    <w:p w14:paraId="41C8F396" w14:textId="77777777" w:rsidR="00507FBC" w:rsidRDefault="00507FBC">
      <w:pPr>
        <w:jc w:val="center"/>
        <w:rPr>
          <w:rFonts w:ascii="Times New Roman" w:eastAsia="Times New Roman" w:hAnsi="Times New Roman" w:cs="Times New Roman"/>
          <w:b/>
          <w:color w:val="000000"/>
          <w:sz w:val="20"/>
          <w:szCs w:val="20"/>
        </w:rPr>
      </w:pPr>
    </w:p>
    <w:p w14:paraId="72A3D3EC" w14:textId="77777777" w:rsidR="00507FBC" w:rsidRDefault="00507FBC">
      <w:pPr>
        <w:rPr>
          <w:rFonts w:ascii="Times New Roman" w:eastAsia="Times New Roman" w:hAnsi="Times New Roman" w:cs="Times New Roman"/>
          <w:b/>
          <w:color w:val="000000"/>
          <w:sz w:val="20"/>
          <w:szCs w:val="20"/>
        </w:rPr>
      </w:pPr>
    </w:p>
    <w:p w14:paraId="0D0B940D" w14:textId="77777777" w:rsidR="00507FBC" w:rsidRDefault="00507FBC">
      <w:pPr>
        <w:rPr>
          <w:rFonts w:ascii="Times New Roman" w:eastAsia="Times New Roman" w:hAnsi="Times New Roman" w:cs="Times New Roman"/>
          <w:b/>
          <w:color w:val="000000"/>
          <w:sz w:val="20"/>
          <w:szCs w:val="20"/>
        </w:rPr>
      </w:pPr>
    </w:p>
    <w:p w14:paraId="0E27B00A" w14:textId="77777777" w:rsidR="00507FBC" w:rsidRDefault="00507FBC">
      <w:pPr>
        <w:rPr>
          <w:rFonts w:ascii="Times New Roman" w:eastAsia="Times New Roman" w:hAnsi="Times New Roman" w:cs="Times New Roman"/>
          <w:b/>
          <w:color w:val="000000"/>
          <w:sz w:val="20"/>
          <w:szCs w:val="20"/>
        </w:rPr>
      </w:pPr>
    </w:p>
    <w:p w14:paraId="60061E4C" w14:textId="77777777" w:rsidR="00507FBC" w:rsidRDefault="00507FBC">
      <w:pPr>
        <w:rPr>
          <w:rFonts w:ascii="Times New Roman" w:eastAsia="Times New Roman" w:hAnsi="Times New Roman" w:cs="Times New Roman"/>
          <w:b/>
          <w:color w:val="000000"/>
          <w:sz w:val="20"/>
          <w:szCs w:val="20"/>
        </w:rPr>
      </w:pPr>
    </w:p>
    <w:p w14:paraId="44EAFD9C" w14:textId="77777777" w:rsidR="00507FBC" w:rsidRDefault="00507FBC">
      <w:pPr>
        <w:rPr>
          <w:rFonts w:ascii="Times New Roman" w:eastAsia="Times New Roman" w:hAnsi="Times New Roman" w:cs="Times New Roman"/>
          <w:b/>
          <w:color w:val="000000"/>
          <w:sz w:val="20"/>
          <w:szCs w:val="20"/>
        </w:rPr>
      </w:pPr>
    </w:p>
    <w:p w14:paraId="4B94D5A5" w14:textId="77777777" w:rsidR="00507FBC" w:rsidRDefault="00507FBC">
      <w:pPr>
        <w:rPr>
          <w:rFonts w:ascii="Times New Roman" w:eastAsia="Times New Roman" w:hAnsi="Times New Roman" w:cs="Times New Roman"/>
          <w:b/>
          <w:color w:val="000000"/>
          <w:sz w:val="20"/>
          <w:szCs w:val="20"/>
        </w:rPr>
      </w:pPr>
    </w:p>
    <w:p w14:paraId="3DEEC669" w14:textId="77777777" w:rsidR="00507FBC" w:rsidRDefault="00507FBC">
      <w:pPr>
        <w:rPr>
          <w:rFonts w:ascii="Times New Roman" w:eastAsia="Times New Roman" w:hAnsi="Times New Roman" w:cs="Times New Roman"/>
          <w:b/>
          <w:color w:val="000000"/>
          <w:sz w:val="20"/>
          <w:szCs w:val="20"/>
        </w:rPr>
      </w:pPr>
    </w:p>
    <w:p w14:paraId="3656B9AB" w14:textId="77777777" w:rsidR="00507FBC" w:rsidRDefault="00507FBC">
      <w:pPr>
        <w:rPr>
          <w:rFonts w:ascii="Times New Roman" w:eastAsia="Times New Roman" w:hAnsi="Times New Roman" w:cs="Times New Roman"/>
          <w:b/>
          <w:color w:val="000000"/>
          <w:sz w:val="20"/>
          <w:szCs w:val="20"/>
        </w:rPr>
      </w:pPr>
    </w:p>
    <w:p w14:paraId="45FB0818" w14:textId="77777777" w:rsidR="00507FBC" w:rsidRDefault="00507FBC">
      <w:pPr>
        <w:rPr>
          <w:rFonts w:ascii="Times New Roman" w:eastAsia="Times New Roman" w:hAnsi="Times New Roman" w:cs="Times New Roman"/>
          <w:b/>
          <w:color w:val="000000"/>
          <w:sz w:val="20"/>
          <w:szCs w:val="20"/>
        </w:rPr>
      </w:pPr>
    </w:p>
    <w:p w14:paraId="049F31CB" w14:textId="77777777" w:rsidR="00507FBC" w:rsidRDefault="00507FBC">
      <w:pPr>
        <w:ind w:left="5760"/>
        <w:jc w:val="right"/>
        <w:rPr>
          <w:rFonts w:ascii="Times New Roman" w:eastAsia="Times New Roman" w:hAnsi="Times New Roman" w:cs="Times New Roman"/>
          <w:b/>
          <w:sz w:val="32"/>
          <w:szCs w:val="32"/>
        </w:rPr>
      </w:pPr>
    </w:p>
    <w:tbl>
      <w:tblPr>
        <w:tblStyle w:val="ab"/>
        <w:tblpPr w:leftFromText="180" w:rightFromText="180" w:vertAnchor="text" w:tblpY="174"/>
        <w:tblW w:w="9131" w:type="dxa"/>
        <w:tblLayout w:type="fixed"/>
        <w:tblLook w:val="0000" w:firstRow="0" w:lastRow="0" w:firstColumn="0" w:lastColumn="0" w:noHBand="0" w:noVBand="0"/>
      </w:tblPr>
      <w:tblGrid>
        <w:gridCol w:w="9131"/>
      </w:tblGrid>
      <w:tr w:rsidR="00507FBC" w14:paraId="0DEF319A" w14:textId="77777777">
        <w:trPr>
          <w:trHeight w:val="560"/>
        </w:trPr>
        <w:tc>
          <w:tcPr>
            <w:tcW w:w="9131" w:type="dxa"/>
            <w:tcBorders>
              <w:top w:val="single" w:sz="24" w:space="0" w:color="000000"/>
              <w:bottom w:val="single" w:sz="24" w:space="0" w:color="000000"/>
            </w:tcBorders>
            <w:vAlign w:val="center"/>
          </w:tcPr>
          <w:p w14:paraId="3AAF8A04" w14:textId="77777777" w:rsidR="00507FBC" w:rsidRDefault="000C398F">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FIPS 201 EVALUATION PROGRAM</w:t>
            </w:r>
          </w:p>
        </w:tc>
      </w:tr>
    </w:tbl>
    <w:p w14:paraId="53128261" w14:textId="77777777" w:rsidR="00507FBC" w:rsidRDefault="00507FBC">
      <w:pPr>
        <w:rPr>
          <w:rFonts w:ascii="Times New Roman" w:eastAsia="Times New Roman" w:hAnsi="Times New Roman" w:cs="Times New Roman"/>
          <w:b/>
          <w:color w:val="000000"/>
          <w:sz w:val="20"/>
          <w:szCs w:val="20"/>
        </w:rPr>
      </w:pPr>
    </w:p>
    <w:p w14:paraId="62486C05" w14:textId="77777777" w:rsidR="00507FBC" w:rsidRDefault="00507FBC">
      <w:pPr>
        <w:rPr>
          <w:rFonts w:ascii="Times New Roman" w:eastAsia="Times New Roman" w:hAnsi="Times New Roman" w:cs="Times New Roman"/>
          <w:b/>
          <w:color w:val="000000"/>
          <w:sz w:val="20"/>
          <w:szCs w:val="20"/>
        </w:rPr>
      </w:pPr>
    </w:p>
    <w:p w14:paraId="4101652C" w14:textId="77777777" w:rsidR="00507FBC" w:rsidRDefault="00507FBC">
      <w:pPr>
        <w:rPr>
          <w:rFonts w:ascii="Times New Roman" w:eastAsia="Times New Roman" w:hAnsi="Times New Roman" w:cs="Times New Roman"/>
          <w:b/>
          <w:color w:val="000000"/>
          <w:sz w:val="20"/>
          <w:szCs w:val="20"/>
        </w:rPr>
      </w:pPr>
    </w:p>
    <w:p w14:paraId="4B99056E" w14:textId="77777777" w:rsidR="00507FBC" w:rsidRDefault="00507FBC">
      <w:pPr>
        <w:rPr>
          <w:rFonts w:ascii="Times New Roman" w:eastAsia="Times New Roman" w:hAnsi="Times New Roman" w:cs="Times New Roman"/>
          <w:b/>
          <w:color w:val="000000"/>
          <w:sz w:val="20"/>
          <w:szCs w:val="20"/>
        </w:rPr>
      </w:pPr>
    </w:p>
    <w:p w14:paraId="1299C43A" w14:textId="77777777" w:rsidR="00507FBC" w:rsidRDefault="00507FBC">
      <w:pPr>
        <w:rPr>
          <w:rFonts w:ascii="Times New Roman" w:eastAsia="Times New Roman" w:hAnsi="Times New Roman" w:cs="Times New Roman"/>
          <w:b/>
          <w:color w:val="000000"/>
          <w:sz w:val="20"/>
          <w:szCs w:val="20"/>
        </w:rPr>
      </w:pPr>
    </w:p>
    <w:p w14:paraId="4DDBEF00" w14:textId="77777777" w:rsidR="00507FBC" w:rsidRDefault="00507FBC">
      <w:pPr>
        <w:rPr>
          <w:rFonts w:ascii="Times New Roman" w:eastAsia="Times New Roman" w:hAnsi="Times New Roman" w:cs="Times New Roman"/>
          <w:b/>
          <w:color w:val="000000"/>
          <w:sz w:val="20"/>
          <w:szCs w:val="20"/>
        </w:rPr>
      </w:pPr>
    </w:p>
    <w:p w14:paraId="3461D779" w14:textId="77777777" w:rsidR="00507FBC" w:rsidRDefault="00507FBC">
      <w:pPr>
        <w:rPr>
          <w:rFonts w:ascii="Times New Roman" w:eastAsia="Times New Roman" w:hAnsi="Times New Roman" w:cs="Times New Roman"/>
          <w:b/>
          <w:color w:val="000000"/>
          <w:sz w:val="20"/>
          <w:szCs w:val="20"/>
        </w:rPr>
      </w:pPr>
    </w:p>
    <w:p w14:paraId="3CF2D8B6" w14:textId="77777777" w:rsidR="00507FBC" w:rsidRDefault="00507FBC">
      <w:pPr>
        <w:rPr>
          <w:rFonts w:ascii="Times New Roman" w:eastAsia="Times New Roman" w:hAnsi="Times New Roman" w:cs="Times New Roman"/>
          <w:b/>
          <w:color w:val="000000"/>
          <w:sz w:val="20"/>
          <w:szCs w:val="20"/>
        </w:rPr>
      </w:pPr>
    </w:p>
    <w:p w14:paraId="0FB78278" w14:textId="77777777" w:rsidR="00507FBC" w:rsidRDefault="00507FBC">
      <w:pPr>
        <w:rPr>
          <w:rFonts w:ascii="Times New Roman" w:eastAsia="Times New Roman" w:hAnsi="Times New Roman" w:cs="Times New Roman"/>
          <w:b/>
          <w:color w:val="000000"/>
          <w:sz w:val="20"/>
          <w:szCs w:val="20"/>
        </w:rPr>
      </w:pPr>
    </w:p>
    <w:p w14:paraId="1FC39945" w14:textId="77777777" w:rsidR="00507FBC" w:rsidRDefault="00507FBC">
      <w:pPr>
        <w:rPr>
          <w:rFonts w:ascii="Times New Roman" w:eastAsia="Times New Roman" w:hAnsi="Times New Roman" w:cs="Times New Roman"/>
          <w:b/>
          <w:color w:val="000000"/>
          <w:sz w:val="20"/>
          <w:szCs w:val="20"/>
        </w:rPr>
      </w:pPr>
    </w:p>
    <w:p w14:paraId="3A6AE13F" w14:textId="23A843F3" w:rsidR="00507FBC" w:rsidRDefault="00D403AA">
      <w:pPr>
        <w:pStyle w:val="Heading1"/>
        <w:spacing w:before="267"/>
        <w:jc w:val="right"/>
        <w:rPr>
          <w:rFonts w:ascii="Times New Roman" w:eastAsia="Times New Roman" w:hAnsi="Times New Roman" w:cs="Times New Roman"/>
          <w:b/>
          <w:sz w:val="32"/>
          <w:szCs w:val="32"/>
        </w:rPr>
      </w:pPr>
      <w:r>
        <w:rPr>
          <w:rFonts w:ascii="Times New Roman" w:eastAsia="Times New Roman" w:hAnsi="Times New Roman" w:cs="Times New Roman"/>
          <w:sz w:val="32"/>
          <w:szCs w:val="32"/>
        </w:rPr>
        <w:t>May 12</w:t>
      </w:r>
      <w:r w:rsidR="000C398F">
        <w:rPr>
          <w:rFonts w:ascii="Times New Roman" w:eastAsia="Times New Roman" w:hAnsi="Times New Roman" w:cs="Times New Roman"/>
          <w:sz w:val="32"/>
          <w:szCs w:val="32"/>
        </w:rPr>
        <w:t>, 202</w:t>
      </w:r>
      <w:r>
        <w:rPr>
          <w:rFonts w:ascii="Times New Roman" w:eastAsia="Times New Roman" w:hAnsi="Times New Roman" w:cs="Times New Roman"/>
          <w:sz w:val="32"/>
          <w:szCs w:val="32"/>
        </w:rPr>
        <w:t>5</w:t>
      </w:r>
    </w:p>
    <w:p w14:paraId="0562CB0E" w14:textId="77777777" w:rsidR="00507FBC" w:rsidRDefault="00507FBC">
      <w:pPr>
        <w:jc w:val="right"/>
        <w:rPr>
          <w:rFonts w:ascii="Times New Roman" w:eastAsia="Times New Roman" w:hAnsi="Times New Roman" w:cs="Times New Roman"/>
          <w:color w:val="000000"/>
          <w:sz w:val="20"/>
          <w:szCs w:val="20"/>
        </w:rPr>
      </w:pPr>
    </w:p>
    <w:p w14:paraId="7F195E3D" w14:textId="77777777" w:rsidR="00507FBC" w:rsidRDefault="000C398F">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Office of Government-wide Policy </w:t>
      </w:r>
    </w:p>
    <w:p w14:paraId="13CACA1C" w14:textId="77777777" w:rsidR="00507FBC" w:rsidRDefault="000C398F">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Office of Technology Strategy </w:t>
      </w:r>
    </w:p>
    <w:p w14:paraId="64470C7D" w14:textId="77777777" w:rsidR="00507FBC" w:rsidRDefault="000C398F">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Identity Management Division </w:t>
      </w:r>
    </w:p>
    <w:p w14:paraId="3F7ACB10" w14:textId="77777777" w:rsidR="00507FBC" w:rsidRDefault="000C398F">
      <w:pPr>
        <w:jc w:val="righ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Washington, DC 20405</w:t>
      </w:r>
    </w:p>
    <w:p w14:paraId="6C0E1DE5" w14:textId="77777777" w:rsidR="00507FBC" w:rsidRDefault="000C398F">
      <w:pPr>
        <w:pStyle w:val="Heading1"/>
        <w:numPr>
          <w:ilvl w:val="0"/>
          <w:numId w:val="10"/>
        </w:numPr>
        <w:rPr>
          <w:rFonts w:ascii="Times New Roman" w:eastAsia="Times New Roman" w:hAnsi="Times New Roman" w:cs="Times New Roman"/>
        </w:rPr>
      </w:pPr>
      <w:r>
        <w:rPr>
          <w:rFonts w:ascii="Times New Roman" w:eastAsia="Times New Roman" w:hAnsi="Times New Roman" w:cs="Times New Roman"/>
        </w:rPr>
        <w:lastRenderedPageBreak/>
        <w:t>Overview</w:t>
      </w:r>
    </w:p>
    <w:p w14:paraId="2DF4038E" w14:textId="49FA0E39" w:rsidR="00507FBC" w:rsidRDefault="000C398F" w:rsidP="69B375C3">
      <w:pPr>
        <w:rPr>
          <w:rFonts w:ascii="Times New Roman" w:eastAsia="Times New Roman" w:hAnsi="Times New Roman" w:cs="Times New Roman"/>
          <w:color w:val="FF0000"/>
          <w:sz w:val="24"/>
          <w:szCs w:val="24"/>
          <w:lang w:val="en-US"/>
        </w:rPr>
      </w:pPr>
      <w:r w:rsidRPr="69B375C3">
        <w:rPr>
          <w:rFonts w:ascii="Times New Roman" w:eastAsia="Times New Roman" w:hAnsi="Times New Roman" w:cs="Times New Roman"/>
          <w:sz w:val="24"/>
          <w:szCs w:val="24"/>
          <w:lang w:val="en-US"/>
        </w:rPr>
        <w:t>Review and complete this application to have your physical access control system (PACS) or solution evaluated to be listed on the FIPS 201 Evaluation Program Approved Products List (APL). Th</w:t>
      </w:r>
      <w:r w:rsidR="00D403AA">
        <w:rPr>
          <w:rFonts w:ascii="Times New Roman" w:eastAsia="Times New Roman" w:hAnsi="Times New Roman" w:cs="Times New Roman"/>
          <w:sz w:val="24"/>
          <w:szCs w:val="24"/>
          <w:lang w:val="en-US"/>
        </w:rPr>
        <w:t>e</w:t>
      </w:r>
      <w:r w:rsidRPr="69B375C3">
        <w:rPr>
          <w:rFonts w:ascii="Times New Roman" w:eastAsia="Times New Roman" w:hAnsi="Times New Roman" w:cs="Times New Roman"/>
          <w:sz w:val="24"/>
          <w:szCs w:val="24"/>
          <w:lang w:val="en-US"/>
        </w:rPr>
        <w:t xml:space="preserve"> sections </w:t>
      </w:r>
      <w:r w:rsidR="00D403AA">
        <w:rPr>
          <w:rFonts w:ascii="Times New Roman" w:eastAsia="Times New Roman" w:hAnsi="Times New Roman" w:cs="Times New Roman"/>
          <w:sz w:val="24"/>
          <w:szCs w:val="24"/>
          <w:lang w:val="en-US"/>
        </w:rPr>
        <w:t xml:space="preserve">of this document </w:t>
      </w:r>
      <w:r w:rsidRPr="69B375C3">
        <w:rPr>
          <w:rFonts w:ascii="Times New Roman" w:eastAsia="Times New Roman" w:hAnsi="Times New Roman" w:cs="Times New Roman"/>
          <w:sz w:val="24"/>
          <w:szCs w:val="24"/>
          <w:lang w:val="en-US"/>
        </w:rPr>
        <w:t xml:space="preserve">are specific to the solution and components submitted for evaluation and approval. For guidance in filling out this application, visit the PACS APL Guidance Documents section and review the </w:t>
      </w:r>
      <w:hyperlink r:id="rId9">
        <w:r w:rsidRPr="69B375C3">
          <w:rPr>
            <w:rFonts w:ascii="Times New Roman" w:eastAsia="Times New Roman" w:hAnsi="Times New Roman" w:cs="Times New Roman"/>
            <w:color w:val="0000FF"/>
            <w:sz w:val="24"/>
            <w:szCs w:val="24"/>
            <w:u w:val="single"/>
            <w:lang w:val="en-US"/>
          </w:rPr>
          <w:t>Approved Product List Application Guidance Document</w:t>
        </w:r>
      </w:hyperlink>
      <w:r w:rsidRPr="69B375C3">
        <w:rPr>
          <w:rFonts w:ascii="Times New Roman" w:eastAsia="Times New Roman" w:hAnsi="Times New Roman" w:cs="Times New Roman"/>
          <w:sz w:val="24"/>
          <w:szCs w:val="24"/>
          <w:lang w:val="en-US"/>
        </w:rPr>
        <w:t xml:space="preserve"> on IDManagement.gov or email </w:t>
      </w:r>
      <w:hyperlink r:id="rId10">
        <w:r w:rsidRPr="69B375C3">
          <w:rPr>
            <w:rFonts w:ascii="Times New Roman" w:eastAsia="Times New Roman" w:hAnsi="Times New Roman" w:cs="Times New Roman"/>
            <w:color w:val="0000FF"/>
            <w:sz w:val="24"/>
            <w:szCs w:val="24"/>
            <w:u w:val="single"/>
            <w:lang w:val="en-US"/>
          </w:rPr>
          <w:t>fips201ep@gsa.gov</w:t>
        </w:r>
      </w:hyperlink>
      <w:r w:rsidRPr="69B375C3">
        <w:rPr>
          <w:rFonts w:ascii="Times New Roman" w:eastAsia="Times New Roman" w:hAnsi="Times New Roman" w:cs="Times New Roman"/>
          <w:color w:val="FF0000"/>
          <w:sz w:val="24"/>
          <w:szCs w:val="24"/>
          <w:lang w:val="en-US"/>
        </w:rPr>
        <w:t xml:space="preserve"> </w:t>
      </w:r>
      <w:r w:rsidRPr="69B375C3">
        <w:rPr>
          <w:rFonts w:ascii="Times New Roman" w:eastAsia="Times New Roman" w:hAnsi="Times New Roman" w:cs="Times New Roman"/>
          <w:sz w:val="24"/>
          <w:szCs w:val="24"/>
          <w:lang w:val="en-US"/>
        </w:rPr>
        <w:t>with questions.</w:t>
      </w:r>
    </w:p>
    <w:p w14:paraId="34CE0A41" w14:textId="77777777" w:rsidR="00507FBC" w:rsidRDefault="00507FBC">
      <w:pPr>
        <w:rPr>
          <w:rFonts w:ascii="Times New Roman" w:eastAsia="Times New Roman" w:hAnsi="Times New Roman" w:cs="Times New Roman"/>
          <w:sz w:val="24"/>
          <w:szCs w:val="24"/>
        </w:rPr>
      </w:pPr>
    </w:p>
    <w:p w14:paraId="53E67873" w14:textId="77777777" w:rsidR="00507FBC" w:rsidRDefault="000C398F" w:rsidP="69B375C3">
      <w:pPr>
        <w:widowControl w:val="0"/>
        <w:numPr>
          <w:ilvl w:val="0"/>
          <w:numId w:val="9"/>
        </w:numPr>
        <w:pBdr>
          <w:top w:val="nil"/>
          <w:left w:val="nil"/>
          <w:bottom w:val="nil"/>
          <w:right w:val="nil"/>
          <w:between w:val="nil"/>
        </w:pBdr>
        <w:spacing w:before="93"/>
        <w:ind w:right="47"/>
        <w:rPr>
          <w:rFonts w:ascii="Times New Roman" w:eastAsia="Times New Roman" w:hAnsi="Times New Roman" w:cs="Times New Roman"/>
          <w:color w:val="000000"/>
          <w:sz w:val="24"/>
          <w:szCs w:val="24"/>
          <w:lang w:val="en-US"/>
        </w:rPr>
      </w:pPr>
      <w:r w:rsidRPr="69B375C3">
        <w:rPr>
          <w:rFonts w:ascii="Times New Roman" w:eastAsia="Times New Roman" w:hAnsi="Times New Roman" w:cs="Times New Roman"/>
          <w:color w:val="000000" w:themeColor="text1"/>
          <w:sz w:val="24"/>
          <w:szCs w:val="24"/>
          <w:lang w:val="en-US"/>
        </w:rPr>
        <w:t xml:space="preserve">Section 2 – Lists additional documents required to submit solutions for testing and evaluation. </w:t>
      </w:r>
    </w:p>
    <w:p w14:paraId="5EC275D3" w14:textId="77777777" w:rsidR="00507FBC" w:rsidRDefault="000C398F">
      <w:pPr>
        <w:widowControl w:val="0"/>
        <w:numPr>
          <w:ilvl w:val="0"/>
          <w:numId w:val="9"/>
        </w:numPr>
        <w:pBdr>
          <w:top w:val="nil"/>
          <w:left w:val="nil"/>
          <w:bottom w:val="nil"/>
          <w:right w:val="nil"/>
          <w:between w:val="nil"/>
        </w:pBdr>
        <w:spacing w:before="93"/>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Section 3 - Collects the applicant’s company-specific information, which is used for letter generation and publication of solution information on the APL. </w:t>
      </w:r>
    </w:p>
    <w:p w14:paraId="374562AE" w14:textId="5CC780FD" w:rsidR="00507FBC" w:rsidRDefault="000C398F" w:rsidP="69B375C3">
      <w:pPr>
        <w:widowControl w:val="0"/>
        <w:numPr>
          <w:ilvl w:val="0"/>
          <w:numId w:val="9"/>
        </w:numPr>
        <w:pBdr>
          <w:top w:val="nil"/>
          <w:left w:val="nil"/>
          <w:bottom w:val="nil"/>
          <w:right w:val="nil"/>
          <w:between w:val="nil"/>
        </w:pBdr>
        <w:spacing w:before="93"/>
        <w:ind w:right="47"/>
        <w:rPr>
          <w:rFonts w:ascii="Times New Roman" w:eastAsia="Times New Roman" w:hAnsi="Times New Roman" w:cs="Times New Roman"/>
          <w:color w:val="000000"/>
          <w:sz w:val="24"/>
          <w:szCs w:val="24"/>
          <w:lang w:val="en-US"/>
        </w:rPr>
      </w:pPr>
      <w:r w:rsidRPr="69B375C3">
        <w:rPr>
          <w:rFonts w:ascii="Times New Roman" w:eastAsia="Times New Roman" w:hAnsi="Times New Roman" w:cs="Times New Roman"/>
          <w:color w:val="000000" w:themeColor="text1"/>
          <w:sz w:val="24"/>
          <w:szCs w:val="24"/>
          <w:lang w:val="en-US"/>
        </w:rPr>
        <w:t xml:space="preserve">Section 4 - Contains information unique to the solution being submitted for evaluation. This section </w:t>
      </w:r>
      <w:r w:rsidR="00D403AA">
        <w:rPr>
          <w:rFonts w:ascii="Times New Roman" w:eastAsia="Times New Roman" w:hAnsi="Times New Roman" w:cs="Times New Roman"/>
          <w:color w:val="000000" w:themeColor="text1"/>
          <w:sz w:val="24"/>
          <w:szCs w:val="24"/>
          <w:lang w:val="en-US"/>
        </w:rPr>
        <w:t>is</w:t>
      </w:r>
      <w:r w:rsidRPr="69B375C3">
        <w:rPr>
          <w:rFonts w:ascii="Times New Roman" w:eastAsia="Times New Roman" w:hAnsi="Times New Roman" w:cs="Times New Roman"/>
          <w:color w:val="000000" w:themeColor="text1"/>
          <w:sz w:val="24"/>
          <w:szCs w:val="24"/>
          <w:lang w:val="en-US"/>
        </w:rPr>
        <w:t xml:space="preserve"> </w:t>
      </w:r>
      <w:r w:rsidR="00D403AA">
        <w:rPr>
          <w:rFonts w:ascii="Times New Roman" w:eastAsia="Times New Roman" w:hAnsi="Times New Roman" w:cs="Times New Roman"/>
          <w:color w:val="000000" w:themeColor="text1"/>
          <w:sz w:val="24"/>
          <w:szCs w:val="24"/>
          <w:lang w:val="en-US"/>
        </w:rPr>
        <w:t>intend</w:t>
      </w:r>
      <w:r w:rsidRPr="69B375C3">
        <w:rPr>
          <w:rFonts w:ascii="Times New Roman" w:eastAsia="Times New Roman" w:hAnsi="Times New Roman" w:cs="Times New Roman"/>
          <w:color w:val="000000" w:themeColor="text1"/>
          <w:sz w:val="24"/>
          <w:szCs w:val="24"/>
          <w:lang w:val="en-US"/>
        </w:rPr>
        <w:t>ed for applications for new APL listings or upgrades to existing listings. For applicants who hold multiple APL listings, Section 4 should be repeated for each solution.</w:t>
      </w:r>
    </w:p>
    <w:p w14:paraId="62EBF3C5" w14:textId="77777777" w:rsidR="00507FBC" w:rsidRDefault="00507FBC">
      <w:pPr>
        <w:rPr>
          <w:rFonts w:ascii="Times New Roman" w:eastAsia="Times New Roman" w:hAnsi="Times New Roman" w:cs="Times New Roman"/>
          <w:sz w:val="24"/>
          <w:szCs w:val="24"/>
        </w:rPr>
      </w:pPr>
    </w:p>
    <w:p w14:paraId="2DE32B56" w14:textId="6CAC6371" w:rsidR="00507FBC" w:rsidRDefault="000C398F" w:rsidP="69B375C3">
      <w:p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Please email the completed and signed application document to </w:t>
      </w:r>
      <w:hyperlink r:id="rId11">
        <w:r w:rsidRPr="69B375C3">
          <w:rPr>
            <w:rFonts w:ascii="Times New Roman" w:eastAsia="Times New Roman" w:hAnsi="Times New Roman" w:cs="Times New Roman"/>
            <w:color w:val="0000FF"/>
            <w:sz w:val="24"/>
            <w:szCs w:val="24"/>
            <w:u w:val="single"/>
            <w:lang w:val="en-US"/>
          </w:rPr>
          <w:t>fips201ep@gsa.gov</w:t>
        </w:r>
      </w:hyperlink>
      <w:r w:rsidRPr="69B375C3">
        <w:rPr>
          <w:rFonts w:ascii="Times New Roman" w:eastAsia="Times New Roman" w:hAnsi="Times New Roman" w:cs="Times New Roman"/>
          <w:sz w:val="24"/>
          <w:szCs w:val="24"/>
          <w:lang w:val="en-US"/>
        </w:rPr>
        <w:t xml:space="preserve"> to submit your application.</w:t>
      </w:r>
    </w:p>
    <w:p w14:paraId="6D98A12B" w14:textId="77777777" w:rsidR="00507FBC" w:rsidRDefault="00507FBC">
      <w:pPr>
        <w:rPr>
          <w:rFonts w:ascii="Times New Roman" w:eastAsia="Times New Roman" w:hAnsi="Times New Roman" w:cs="Times New Roman"/>
        </w:rPr>
      </w:pPr>
    </w:p>
    <w:p w14:paraId="7DB260AC" w14:textId="77777777" w:rsidR="00507FBC" w:rsidRDefault="000C398F" w:rsidP="69B375C3">
      <w:pPr>
        <w:pStyle w:val="Heading1"/>
        <w:numPr>
          <w:ilvl w:val="0"/>
          <w:numId w:val="10"/>
        </w:numPr>
        <w:rPr>
          <w:rFonts w:ascii="Times New Roman" w:eastAsia="Times New Roman" w:hAnsi="Times New Roman" w:cs="Times New Roman"/>
          <w:lang w:val="en-US"/>
        </w:rPr>
      </w:pPr>
      <w:bookmarkStart w:id="1" w:name="_heading=h.30j0zll"/>
      <w:bookmarkEnd w:id="1"/>
      <w:r w:rsidRPr="69B375C3">
        <w:rPr>
          <w:rFonts w:ascii="Times New Roman" w:eastAsia="Times New Roman" w:hAnsi="Times New Roman" w:cs="Times New Roman"/>
          <w:lang w:val="en-US"/>
        </w:rPr>
        <w:t>Additional documentation</w:t>
      </w:r>
    </w:p>
    <w:p w14:paraId="2875C3DD" w14:textId="7F3EB099" w:rsidR="00D403AA" w:rsidRDefault="000C398F" w:rsidP="00D403AA">
      <w:pPr>
        <w:widowControl w:val="0"/>
        <w:pBdr>
          <w:top w:val="nil"/>
          <w:left w:val="nil"/>
          <w:bottom w:val="nil"/>
          <w:right w:val="nil"/>
          <w:between w:val="nil"/>
        </w:pBdr>
        <w:spacing w:before="189"/>
        <w:ind w:right="205"/>
        <w:rPr>
          <w:rFonts w:ascii="Times New Roman" w:eastAsia="Times New Roman" w:hAnsi="Times New Roman" w:cs="Times New Roman"/>
          <w:color w:val="000000" w:themeColor="text1"/>
          <w:sz w:val="24"/>
          <w:szCs w:val="24"/>
          <w:lang w:val="en-US"/>
        </w:rPr>
      </w:pPr>
      <w:r w:rsidRPr="69B375C3">
        <w:rPr>
          <w:rFonts w:ascii="Times New Roman" w:eastAsia="Times New Roman" w:hAnsi="Times New Roman" w:cs="Times New Roman"/>
          <w:color w:val="000000" w:themeColor="text1"/>
          <w:sz w:val="24"/>
          <w:szCs w:val="24"/>
          <w:lang w:val="en-US"/>
        </w:rPr>
        <w:t xml:space="preserve">All solutions (new or upgrades) are required to </w:t>
      </w:r>
      <w:r w:rsidR="00D403AA">
        <w:rPr>
          <w:rFonts w:ascii="Times New Roman" w:eastAsia="Times New Roman" w:hAnsi="Times New Roman" w:cs="Times New Roman"/>
          <w:color w:val="000000" w:themeColor="text1"/>
          <w:sz w:val="24"/>
          <w:szCs w:val="24"/>
          <w:lang w:val="en-US"/>
        </w:rPr>
        <w:t>r</w:t>
      </w:r>
      <w:r w:rsidR="00D403AA" w:rsidRPr="00D403AA">
        <w:rPr>
          <w:rFonts w:ascii="Times New Roman" w:eastAsia="Times New Roman" w:hAnsi="Times New Roman" w:cs="Times New Roman"/>
          <w:color w:val="000000" w:themeColor="text1"/>
          <w:sz w:val="24"/>
          <w:szCs w:val="24"/>
          <w:lang w:val="en-US"/>
        </w:rPr>
        <w:t>eview, complete, and sign the</w:t>
      </w:r>
      <w:r w:rsidR="00D403AA">
        <w:rPr>
          <w:rFonts w:ascii="Times New Roman" w:eastAsia="Times New Roman" w:hAnsi="Times New Roman" w:cs="Times New Roman"/>
          <w:color w:val="000000" w:themeColor="text1"/>
          <w:sz w:val="24"/>
          <w:szCs w:val="24"/>
          <w:lang w:val="en-US"/>
        </w:rPr>
        <w:t xml:space="preserve"> </w:t>
      </w:r>
      <w:r w:rsidR="00D403AA">
        <w:fldChar w:fldCharType="begin"/>
      </w:r>
      <w:r w:rsidR="00D403AA">
        <w:instrText>HYPERLINK "https://www.idmanagement.gov/docs/pacsapp-package-checklist.docx"</w:instrText>
      </w:r>
      <w:r w:rsidR="00D403AA">
        <w:fldChar w:fldCharType="separate"/>
      </w:r>
      <w:r w:rsidR="00D403AA" w:rsidRPr="00D403AA">
        <w:rPr>
          <w:rStyle w:val="Hyperlink"/>
          <w:rFonts w:ascii="Times New Roman" w:eastAsia="Times New Roman" w:hAnsi="Times New Roman" w:cs="Times New Roman"/>
          <w:sz w:val="24"/>
          <w:szCs w:val="24"/>
          <w:lang w:val="en-US"/>
        </w:rPr>
        <w:t>FIPS 201 Evaluation Program PACS Application Package Checklist, v1.</w:t>
      </w:r>
      <w:r w:rsidR="00A012E8">
        <w:rPr>
          <w:rStyle w:val="Hyperlink"/>
          <w:rFonts w:ascii="Times New Roman" w:eastAsia="Times New Roman" w:hAnsi="Times New Roman" w:cs="Times New Roman"/>
          <w:sz w:val="24"/>
          <w:szCs w:val="24"/>
          <w:lang w:val="en-US"/>
        </w:rPr>
        <w:t>2</w:t>
      </w:r>
      <w:r w:rsidR="00D403AA" w:rsidRPr="00D403AA">
        <w:rPr>
          <w:rStyle w:val="Hyperlink"/>
          <w:rFonts w:ascii="Times New Roman" w:eastAsia="Times New Roman" w:hAnsi="Times New Roman" w:cs="Times New Roman"/>
          <w:sz w:val="24"/>
          <w:szCs w:val="24"/>
          <w:lang w:val="en-US"/>
        </w:rPr>
        <w:t>.0</w:t>
      </w:r>
      <w:r w:rsidR="00D403AA">
        <w:fldChar w:fldCharType="end"/>
      </w:r>
      <w:r w:rsidR="00D403AA">
        <w:rPr>
          <w:rFonts w:ascii="Times New Roman" w:eastAsia="Times New Roman" w:hAnsi="Times New Roman" w:cs="Times New Roman"/>
          <w:color w:val="000000" w:themeColor="text1"/>
          <w:sz w:val="24"/>
          <w:szCs w:val="24"/>
          <w:lang w:val="en-US"/>
        </w:rPr>
        <w:t xml:space="preserve"> </w:t>
      </w:r>
      <w:r w:rsidR="00D403AA" w:rsidRPr="00D403AA">
        <w:rPr>
          <w:rFonts w:ascii="Times New Roman" w:eastAsia="Times New Roman" w:hAnsi="Times New Roman" w:cs="Times New Roman"/>
          <w:color w:val="000000" w:themeColor="text1"/>
          <w:sz w:val="24"/>
          <w:szCs w:val="24"/>
          <w:lang w:val="en-US"/>
        </w:rPr>
        <w:t>(Mandatory), and ensure all the applicable and mandatory paperwork is submitted along with the application document.</w:t>
      </w:r>
    </w:p>
    <w:p w14:paraId="5AC2A699" w14:textId="77777777" w:rsidR="00D403AA" w:rsidRPr="00D403AA" w:rsidRDefault="00D403AA" w:rsidP="00D403AA">
      <w:pPr>
        <w:widowControl w:val="0"/>
        <w:pBdr>
          <w:top w:val="nil"/>
          <w:left w:val="nil"/>
          <w:bottom w:val="nil"/>
          <w:right w:val="nil"/>
          <w:between w:val="nil"/>
        </w:pBdr>
        <w:spacing w:before="189"/>
        <w:ind w:right="205"/>
        <w:rPr>
          <w:rFonts w:ascii="Times New Roman" w:eastAsia="Times New Roman" w:hAnsi="Times New Roman" w:cs="Times New Roman"/>
          <w:color w:val="000000" w:themeColor="text1"/>
          <w:sz w:val="24"/>
          <w:szCs w:val="24"/>
          <w:lang w:val="en-US"/>
        </w:rPr>
      </w:pPr>
    </w:p>
    <w:p w14:paraId="5997CC1D" w14:textId="77777777" w:rsidR="00507FBC" w:rsidRDefault="00507FBC">
      <w:pPr>
        <w:rPr>
          <w:rFonts w:ascii="Times New Roman" w:eastAsia="Times New Roman" w:hAnsi="Times New Roman" w:cs="Times New Roman"/>
        </w:rPr>
      </w:pPr>
    </w:p>
    <w:p w14:paraId="5154FD29" w14:textId="77777777" w:rsidR="004C269E" w:rsidRDefault="004C269E">
      <w:pPr>
        <w:rPr>
          <w:rFonts w:ascii="Times New Roman" w:eastAsia="Times New Roman" w:hAnsi="Times New Roman" w:cs="Times New Roman"/>
          <w:sz w:val="40"/>
          <w:szCs w:val="40"/>
        </w:rPr>
      </w:pPr>
      <w:bookmarkStart w:id="2" w:name="_heading=h.1fob9te" w:colFirst="0" w:colLast="0"/>
      <w:bookmarkEnd w:id="2"/>
      <w:r>
        <w:rPr>
          <w:rFonts w:ascii="Times New Roman" w:eastAsia="Times New Roman" w:hAnsi="Times New Roman" w:cs="Times New Roman"/>
        </w:rPr>
        <w:br w:type="page"/>
      </w:r>
    </w:p>
    <w:p w14:paraId="58CFEE7C" w14:textId="26421CBB" w:rsidR="00507FBC" w:rsidRDefault="000C398F">
      <w:pPr>
        <w:pStyle w:val="Heading1"/>
        <w:numPr>
          <w:ilvl w:val="0"/>
          <w:numId w:val="10"/>
        </w:numPr>
        <w:rPr>
          <w:rFonts w:ascii="Times New Roman" w:eastAsia="Times New Roman" w:hAnsi="Times New Roman" w:cs="Times New Roman"/>
        </w:rPr>
      </w:pPr>
      <w:r>
        <w:rPr>
          <w:rFonts w:ascii="Times New Roman" w:eastAsia="Times New Roman" w:hAnsi="Times New Roman" w:cs="Times New Roman"/>
        </w:rPr>
        <w:lastRenderedPageBreak/>
        <w:t>Applicant Information</w:t>
      </w:r>
    </w:p>
    <w:p w14:paraId="20B7ECA1" w14:textId="4DBB977C"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below serve as the primary </w:t>
      </w:r>
      <w:r w:rsidR="00D403AA">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 xml:space="preserve"> </w:t>
      </w:r>
      <w:r w:rsidR="00D403AA">
        <w:rPr>
          <w:rFonts w:ascii="Times New Roman" w:eastAsia="Times New Roman" w:hAnsi="Times New Roman" w:cs="Times New Roman"/>
          <w:sz w:val="24"/>
          <w:szCs w:val="24"/>
        </w:rPr>
        <w:t>of information</w:t>
      </w:r>
      <w:r>
        <w:rPr>
          <w:rFonts w:ascii="Times New Roman" w:eastAsia="Times New Roman" w:hAnsi="Times New Roman" w:cs="Times New Roman"/>
          <w:sz w:val="24"/>
          <w:szCs w:val="24"/>
        </w:rPr>
        <w:t xml:space="preserve"> for the company applying. In addition to supplying company information, the applicant must list the primary and secondary points of contact (POCs) in the tables for the application process. The primary </w:t>
      </w:r>
      <w:r w:rsidR="00D403AA">
        <w:rPr>
          <w:rFonts w:ascii="Times New Roman" w:eastAsia="Times New Roman" w:hAnsi="Times New Roman" w:cs="Times New Roman"/>
          <w:sz w:val="24"/>
          <w:szCs w:val="24"/>
        </w:rPr>
        <w:t>point of contact (POC) is the individual to whom the signed APL letter is issued and is the primary person with whom the FIPS 201 EP lab will interact.</w:t>
      </w:r>
      <w:r>
        <w:rPr>
          <w:rFonts w:ascii="Times New Roman" w:eastAsia="Times New Roman" w:hAnsi="Times New Roman" w:cs="Times New Roman"/>
          <w:sz w:val="24"/>
          <w:szCs w:val="24"/>
        </w:rPr>
        <w:t xml:space="preserve"> If a company w</w:t>
      </w:r>
      <w:r w:rsidR="00D403AA">
        <w:rPr>
          <w:rFonts w:ascii="Times New Roman" w:eastAsia="Times New Roman" w:hAnsi="Times New Roman" w:cs="Times New Roman"/>
          <w:sz w:val="24"/>
          <w:szCs w:val="24"/>
        </w:rPr>
        <w:t>ishes to have</w:t>
      </w:r>
      <w:r>
        <w:rPr>
          <w:rFonts w:ascii="Times New Roman" w:eastAsia="Times New Roman" w:hAnsi="Times New Roman" w:cs="Times New Roman"/>
          <w:sz w:val="24"/>
          <w:szCs w:val="24"/>
        </w:rPr>
        <w:t xml:space="preserve"> a different person serve as the technical contact for the application process, the applicant should list that individual as the secondary </w:t>
      </w:r>
      <w:r w:rsidR="00D403AA">
        <w:rPr>
          <w:rFonts w:ascii="Times New Roman" w:eastAsia="Times New Roman" w:hAnsi="Times New Roman" w:cs="Times New Roman"/>
          <w:sz w:val="24"/>
          <w:szCs w:val="24"/>
        </w:rPr>
        <w:t>point of contact</w:t>
      </w:r>
      <w:r>
        <w:rPr>
          <w:rFonts w:ascii="Times New Roman" w:eastAsia="Times New Roman" w:hAnsi="Times New Roman" w:cs="Times New Roman"/>
          <w:sz w:val="24"/>
          <w:szCs w:val="24"/>
        </w:rPr>
        <w:t>.</w:t>
      </w:r>
    </w:p>
    <w:p w14:paraId="24945215" w14:textId="77777777" w:rsidR="00507FBC" w:rsidRDefault="000C398F">
      <w:pPr>
        <w:pStyle w:val="Heading2"/>
        <w:numPr>
          <w:ilvl w:val="1"/>
          <w:numId w:val="10"/>
        </w:numPr>
        <w:rPr>
          <w:rFonts w:ascii="Times New Roman" w:eastAsia="Times New Roman" w:hAnsi="Times New Roman" w:cs="Times New Roman"/>
        </w:rPr>
      </w:pPr>
      <w:bookmarkStart w:id="3" w:name="_heading=h.3znysh7" w:colFirst="0" w:colLast="0"/>
      <w:bookmarkEnd w:id="3"/>
      <w:r>
        <w:rPr>
          <w:rFonts w:ascii="Times New Roman" w:eastAsia="Times New Roman" w:hAnsi="Times New Roman" w:cs="Times New Roman"/>
        </w:rPr>
        <w:t>Applicant Company Information:</w:t>
      </w:r>
    </w:p>
    <w:p w14:paraId="110FFD37" w14:textId="77777777" w:rsidR="00507FBC" w:rsidRDefault="00507FBC">
      <w:pPr>
        <w:rPr>
          <w:rFonts w:ascii="Times New Roman" w:eastAsia="Times New Roman" w:hAnsi="Times New Roman" w:cs="Times New Roman"/>
        </w:rPr>
      </w:pPr>
    </w:p>
    <w:tbl>
      <w:tblPr>
        <w:tblStyle w:val="ac"/>
        <w:tblW w:w="8505" w:type="dxa"/>
        <w:tblBorders>
          <w:top w:val="nil"/>
          <w:left w:val="nil"/>
          <w:bottom w:val="nil"/>
          <w:right w:val="nil"/>
          <w:insideH w:val="nil"/>
          <w:insideV w:val="nil"/>
        </w:tblBorders>
        <w:tblLayout w:type="fixed"/>
        <w:tblLook w:val="0600" w:firstRow="0" w:lastRow="0" w:firstColumn="0" w:lastColumn="0" w:noHBand="1" w:noVBand="1"/>
      </w:tblPr>
      <w:tblGrid>
        <w:gridCol w:w="2655"/>
        <w:gridCol w:w="5850"/>
      </w:tblGrid>
      <w:tr w:rsidR="00507FBC" w14:paraId="28BEF2DF" w14:textId="77777777">
        <w:trPr>
          <w:trHeight w:val="105"/>
        </w:trPr>
        <w:tc>
          <w:tcPr>
            <w:tcW w:w="2655"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2D7665D0" w14:textId="77777777" w:rsidR="00507FBC" w:rsidRDefault="000C398F">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Company Name</w:t>
            </w:r>
          </w:p>
        </w:tc>
        <w:tc>
          <w:tcPr>
            <w:tcW w:w="5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699379" w14:textId="77777777" w:rsidR="00507FBC" w:rsidRDefault="00507FBC">
            <w:pPr>
              <w:keepLines/>
              <w:spacing w:line="240" w:lineRule="auto"/>
              <w:rPr>
                <w:rFonts w:ascii="Times New Roman" w:eastAsia="Times New Roman" w:hAnsi="Times New Roman" w:cs="Times New Roman"/>
                <w:sz w:val="18"/>
                <w:szCs w:val="18"/>
              </w:rPr>
            </w:pPr>
          </w:p>
        </w:tc>
      </w:tr>
      <w:tr w:rsidR="00507FBC" w14:paraId="47D2A083" w14:textId="77777777">
        <w:trPr>
          <w:trHeight w:val="103"/>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071CC085" w14:textId="77777777" w:rsidR="00507FBC" w:rsidRDefault="000C398F">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3FE9F23F" w14:textId="77777777" w:rsidR="00507FBC" w:rsidRDefault="00507FBC">
            <w:pPr>
              <w:keepLines/>
              <w:spacing w:line="240" w:lineRule="auto"/>
              <w:rPr>
                <w:rFonts w:ascii="Times New Roman" w:eastAsia="Times New Roman" w:hAnsi="Times New Roman" w:cs="Times New Roman"/>
                <w:sz w:val="18"/>
                <w:szCs w:val="18"/>
              </w:rPr>
            </w:pPr>
          </w:p>
        </w:tc>
      </w:tr>
      <w:tr w:rsidR="00507FBC" w14:paraId="5218F130"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4EEA2E56" w14:textId="77777777" w:rsidR="00507FBC" w:rsidRDefault="000C398F">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1F72F646" w14:textId="77777777" w:rsidR="00507FBC" w:rsidRDefault="00507FBC">
            <w:pPr>
              <w:keepLines/>
              <w:spacing w:line="240" w:lineRule="auto"/>
              <w:rPr>
                <w:rFonts w:ascii="Times New Roman" w:eastAsia="Times New Roman" w:hAnsi="Times New Roman" w:cs="Times New Roman"/>
                <w:sz w:val="18"/>
                <w:szCs w:val="18"/>
              </w:rPr>
            </w:pPr>
          </w:p>
        </w:tc>
      </w:tr>
      <w:tr w:rsidR="00507FBC" w14:paraId="02AFDB51" w14:textId="77777777">
        <w:trPr>
          <w:trHeight w:val="73"/>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27D7C93B" w14:textId="77777777" w:rsidR="00507FBC" w:rsidRDefault="000C398F">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08CE6F91" w14:textId="77777777" w:rsidR="00507FBC" w:rsidRDefault="00507FBC">
            <w:pPr>
              <w:keepLines/>
              <w:spacing w:line="240" w:lineRule="auto"/>
              <w:rPr>
                <w:rFonts w:ascii="Times New Roman" w:eastAsia="Times New Roman" w:hAnsi="Times New Roman" w:cs="Times New Roman"/>
                <w:sz w:val="18"/>
                <w:szCs w:val="18"/>
              </w:rPr>
            </w:pPr>
          </w:p>
        </w:tc>
      </w:tr>
      <w:tr w:rsidR="00507FBC" w14:paraId="0522AE60" w14:textId="77777777">
        <w:trPr>
          <w:trHeight w:val="28"/>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496B556F" w14:textId="77777777" w:rsidR="00507FBC" w:rsidRDefault="000C398F">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Zip Code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1CDCEAD" w14:textId="77777777" w:rsidR="00507FBC" w:rsidRDefault="00507FBC">
            <w:pPr>
              <w:keepLines/>
              <w:spacing w:line="240" w:lineRule="auto"/>
              <w:rPr>
                <w:rFonts w:ascii="Times New Roman" w:eastAsia="Times New Roman" w:hAnsi="Times New Roman" w:cs="Times New Roman"/>
                <w:sz w:val="18"/>
                <w:szCs w:val="18"/>
              </w:rPr>
            </w:pPr>
          </w:p>
        </w:tc>
      </w:tr>
      <w:tr w:rsidR="00507FBC" w14:paraId="56E60E60" w14:textId="77777777">
        <w:trPr>
          <w:trHeight w:val="133"/>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1AE40FC5" w14:textId="77777777" w:rsidR="00507FBC" w:rsidRDefault="000C398F">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Company Website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BB9E253" w14:textId="77777777" w:rsidR="00507FBC" w:rsidRDefault="00507FBC">
            <w:pPr>
              <w:keepLines/>
              <w:spacing w:line="240" w:lineRule="auto"/>
              <w:rPr>
                <w:rFonts w:ascii="Times New Roman" w:eastAsia="Times New Roman" w:hAnsi="Times New Roman" w:cs="Times New Roman"/>
                <w:sz w:val="18"/>
                <w:szCs w:val="18"/>
              </w:rPr>
            </w:pPr>
          </w:p>
        </w:tc>
      </w:tr>
    </w:tbl>
    <w:p w14:paraId="07547A01" w14:textId="77777777" w:rsidR="00507FBC" w:rsidRDefault="00507FBC">
      <w:bookmarkStart w:id="4" w:name="_heading=h.2et92p0" w:colFirst="0" w:colLast="0"/>
      <w:bookmarkEnd w:id="4"/>
    </w:p>
    <w:p w14:paraId="6ED0ACB2" w14:textId="77777777" w:rsidR="00507FBC" w:rsidRDefault="000C398F">
      <w:pPr>
        <w:pStyle w:val="Heading2"/>
        <w:numPr>
          <w:ilvl w:val="1"/>
          <w:numId w:val="10"/>
        </w:numPr>
        <w:spacing w:before="120"/>
        <w:rPr>
          <w:rFonts w:ascii="Times New Roman" w:eastAsia="Times New Roman" w:hAnsi="Times New Roman" w:cs="Times New Roman"/>
        </w:rPr>
      </w:pPr>
      <w:r>
        <w:rPr>
          <w:rFonts w:ascii="Times New Roman" w:eastAsia="Times New Roman" w:hAnsi="Times New Roman" w:cs="Times New Roman"/>
        </w:rPr>
        <w:t>Applicant Primary Contact Information:</w:t>
      </w:r>
    </w:p>
    <w:p w14:paraId="5043CB0F" w14:textId="77777777" w:rsidR="00507FBC" w:rsidRDefault="00507FBC">
      <w:pPr>
        <w:rPr>
          <w:rFonts w:ascii="Times New Roman" w:eastAsia="Times New Roman" w:hAnsi="Times New Roman" w:cs="Times New Roman"/>
        </w:rPr>
      </w:pPr>
    </w:p>
    <w:tbl>
      <w:tblPr>
        <w:tblStyle w:val="ad"/>
        <w:tblW w:w="8505" w:type="dxa"/>
        <w:tblBorders>
          <w:top w:val="nil"/>
          <w:left w:val="nil"/>
          <w:bottom w:val="nil"/>
          <w:right w:val="nil"/>
          <w:insideH w:val="nil"/>
          <w:insideV w:val="nil"/>
        </w:tblBorders>
        <w:tblLayout w:type="fixed"/>
        <w:tblLook w:val="0600" w:firstRow="0" w:lastRow="0" w:firstColumn="0" w:lastColumn="0" w:noHBand="1" w:noVBand="1"/>
      </w:tblPr>
      <w:tblGrid>
        <w:gridCol w:w="2655"/>
        <w:gridCol w:w="5850"/>
      </w:tblGrid>
      <w:tr w:rsidR="00507FBC" w14:paraId="3705519F" w14:textId="77777777">
        <w:trPr>
          <w:trHeight w:val="165"/>
        </w:trPr>
        <w:tc>
          <w:tcPr>
            <w:tcW w:w="2655"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5AC66C5F"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w:t>
            </w:r>
          </w:p>
        </w:tc>
        <w:tc>
          <w:tcPr>
            <w:tcW w:w="5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459315"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21CC5A3A"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5E78EA90"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537F28F"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59AD10AE"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3B6F3ACC"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DFB9E20"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6499BA3E"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128DC43F"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70DF9E56"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308742D1"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45FF3A3B"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44E871BC"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2C33B25B"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066E3BF5"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144A5D23"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6EFC6F32" w14:textId="77777777">
        <w:trPr>
          <w:trHeight w:val="165"/>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2DCC1EF5"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Zip Code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738610EB"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79AFB717"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666378F9"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37805D2"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6688DE13" w14:textId="77777777">
        <w:trPr>
          <w:trHeight w:val="15"/>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30B5F458"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463F29E8"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bl>
    <w:p w14:paraId="3B7B4B86" w14:textId="77777777" w:rsidR="00507FBC" w:rsidRDefault="00507FBC">
      <w:pPr>
        <w:pStyle w:val="Heading2"/>
        <w:rPr>
          <w:rFonts w:ascii="Times New Roman" w:eastAsia="Times New Roman" w:hAnsi="Times New Roman" w:cs="Times New Roman"/>
        </w:rPr>
      </w:pPr>
      <w:bookmarkStart w:id="5" w:name="_heading=h.tyjcwt" w:colFirst="0" w:colLast="0"/>
      <w:bookmarkEnd w:id="5"/>
    </w:p>
    <w:p w14:paraId="70381E92" w14:textId="7CF5D012" w:rsidR="00507FBC" w:rsidRDefault="000C398F">
      <w:pPr>
        <w:pStyle w:val="Heading2"/>
        <w:numPr>
          <w:ilvl w:val="1"/>
          <w:numId w:val="10"/>
        </w:numPr>
        <w:spacing w:before="120"/>
        <w:rPr>
          <w:rFonts w:ascii="Times New Roman" w:eastAsia="Times New Roman" w:hAnsi="Times New Roman" w:cs="Times New Roman"/>
        </w:rPr>
      </w:pPr>
      <w:r>
        <w:rPr>
          <w:rFonts w:ascii="Times New Roman" w:eastAsia="Times New Roman" w:hAnsi="Times New Roman" w:cs="Times New Roman"/>
        </w:rPr>
        <w:t>Applicant Secondary Contact Information:</w:t>
      </w:r>
    </w:p>
    <w:p w14:paraId="3A0FF5F2" w14:textId="77777777" w:rsidR="00507FBC" w:rsidRDefault="00507FBC">
      <w:pPr>
        <w:rPr>
          <w:rFonts w:ascii="Times New Roman" w:eastAsia="Times New Roman" w:hAnsi="Times New Roman" w:cs="Times New Roman"/>
        </w:rPr>
      </w:pPr>
    </w:p>
    <w:tbl>
      <w:tblPr>
        <w:tblStyle w:val="ae"/>
        <w:tblW w:w="8505" w:type="dxa"/>
        <w:tblBorders>
          <w:top w:val="nil"/>
          <w:left w:val="nil"/>
          <w:bottom w:val="nil"/>
          <w:right w:val="nil"/>
          <w:insideH w:val="nil"/>
          <w:insideV w:val="nil"/>
        </w:tblBorders>
        <w:tblLayout w:type="fixed"/>
        <w:tblLook w:val="0600" w:firstRow="0" w:lastRow="0" w:firstColumn="0" w:lastColumn="0" w:noHBand="1" w:noVBand="1"/>
      </w:tblPr>
      <w:tblGrid>
        <w:gridCol w:w="2655"/>
        <w:gridCol w:w="5850"/>
      </w:tblGrid>
      <w:tr w:rsidR="00507FBC" w14:paraId="7C88D337" w14:textId="77777777">
        <w:trPr>
          <w:trHeight w:val="73"/>
        </w:trPr>
        <w:tc>
          <w:tcPr>
            <w:tcW w:w="2655"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599BDBE5"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w:t>
            </w:r>
          </w:p>
        </w:tc>
        <w:tc>
          <w:tcPr>
            <w:tcW w:w="5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30AD66"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029910A6"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01AB76E4"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1829076"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4938E95B"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33C23DE7"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2BA226A1"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21A0B17D" w14:textId="77777777">
        <w:trPr>
          <w:trHeight w:val="15"/>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0254A86E"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17AD93B2"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7066FD67"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2BFF7901"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0DE4B5B7"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19BC3C16"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18A28ECF"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6204FF1"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480C7B54" w14:textId="77777777">
        <w:trPr>
          <w:trHeight w:val="45"/>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51CF739A"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Zip Code</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2DBF0D7D"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2F8B91E5" w14:textId="77777777">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0F342776"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6B62F1B3"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r w:rsidR="00507FBC" w14:paraId="092DD29D" w14:textId="77777777">
        <w:trPr>
          <w:trHeight w:val="15"/>
        </w:trPr>
        <w:tc>
          <w:tcPr>
            <w:tcW w:w="2655"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bottom"/>
          </w:tcPr>
          <w:p w14:paraId="383F73AB" w14:textId="77777777" w:rsidR="00507FBC" w:rsidRDefault="000C398F">
            <w:pPr>
              <w:keepLines/>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w:t>
            </w:r>
          </w:p>
        </w:tc>
        <w:tc>
          <w:tcPr>
            <w:tcW w:w="5850" w:type="dxa"/>
            <w:tcBorders>
              <w:top w:val="nil"/>
              <w:left w:val="nil"/>
              <w:bottom w:val="single" w:sz="8" w:space="0" w:color="000000"/>
              <w:right w:val="single" w:sz="8" w:space="0" w:color="000000"/>
            </w:tcBorders>
            <w:tcMar>
              <w:top w:w="100" w:type="dxa"/>
              <w:left w:w="100" w:type="dxa"/>
              <w:bottom w:w="100" w:type="dxa"/>
              <w:right w:w="100" w:type="dxa"/>
            </w:tcMar>
          </w:tcPr>
          <w:p w14:paraId="02F2C34E" w14:textId="77777777" w:rsidR="00507FBC" w:rsidRDefault="00507FBC">
            <w:pPr>
              <w:keepLines/>
              <w:pBdr>
                <w:top w:val="nil"/>
                <w:left w:val="nil"/>
                <w:bottom w:val="nil"/>
                <w:right w:val="nil"/>
                <w:between w:val="nil"/>
              </w:pBdr>
              <w:spacing w:line="240" w:lineRule="auto"/>
              <w:rPr>
                <w:rFonts w:ascii="Times New Roman" w:eastAsia="Times New Roman" w:hAnsi="Times New Roman" w:cs="Times New Roman"/>
                <w:sz w:val="18"/>
                <w:szCs w:val="18"/>
              </w:rPr>
            </w:pPr>
          </w:p>
        </w:tc>
      </w:tr>
    </w:tbl>
    <w:p w14:paraId="680A4E5D" w14:textId="77777777" w:rsidR="00507FBC" w:rsidRDefault="00507FBC">
      <w:pPr>
        <w:spacing w:before="240" w:after="200"/>
        <w:rPr>
          <w:rFonts w:ascii="Times New Roman" w:eastAsia="Times New Roman" w:hAnsi="Times New Roman" w:cs="Times New Roman"/>
          <w:color w:val="365F91"/>
          <w:sz w:val="26"/>
          <w:szCs w:val="26"/>
        </w:rPr>
      </w:pPr>
    </w:p>
    <w:p w14:paraId="19219836" w14:textId="77777777" w:rsidR="00507FBC" w:rsidRDefault="000C398F">
      <w:pPr>
        <w:pStyle w:val="Heading1"/>
        <w:rPr>
          <w:rFonts w:ascii="Times New Roman" w:eastAsia="Times New Roman" w:hAnsi="Times New Roman" w:cs="Times New Roman"/>
        </w:rPr>
      </w:pPr>
      <w:bookmarkStart w:id="6" w:name="_heading=h.3dy6vkm" w:colFirst="0" w:colLast="0"/>
      <w:bookmarkEnd w:id="6"/>
      <w:r>
        <w:br w:type="page"/>
      </w:r>
    </w:p>
    <w:p w14:paraId="24591A05" w14:textId="77777777" w:rsidR="00507FBC" w:rsidRDefault="000C398F">
      <w:pPr>
        <w:pStyle w:val="Heading1"/>
        <w:numPr>
          <w:ilvl w:val="0"/>
          <w:numId w:val="10"/>
        </w:numPr>
        <w:spacing w:after="0"/>
        <w:rPr>
          <w:rFonts w:ascii="Times New Roman" w:eastAsia="Times New Roman" w:hAnsi="Times New Roman" w:cs="Times New Roman"/>
        </w:rPr>
      </w:pPr>
      <w:r>
        <w:rPr>
          <w:rFonts w:ascii="Times New Roman" w:eastAsia="Times New Roman" w:hAnsi="Times New Roman" w:cs="Times New Roman"/>
        </w:rPr>
        <w:lastRenderedPageBreak/>
        <w:t>Solution Information</w:t>
      </w:r>
    </w:p>
    <w:p w14:paraId="552F73CC" w14:textId="77777777" w:rsidR="00507FBC" w:rsidRDefault="000C398F">
      <w:pPr>
        <w:pStyle w:val="Heading2"/>
        <w:numPr>
          <w:ilvl w:val="1"/>
          <w:numId w:val="10"/>
        </w:numPr>
        <w:spacing w:before="0"/>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Topology</w:t>
      </w:r>
    </w:p>
    <w:p w14:paraId="3ED9FB96" w14:textId="6F78500D" w:rsidR="00507FBC" w:rsidRDefault="000C398F" w:rsidP="69B375C3">
      <w:pPr>
        <w:rPr>
          <w:rFonts w:ascii="Times New Roman" w:eastAsia="Times New Roman" w:hAnsi="Times New Roman" w:cs="Times New Roman"/>
          <w:sz w:val="24"/>
          <w:szCs w:val="24"/>
          <w:lang w:val="en-US"/>
        </w:rPr>
      </w:pPr>
      <w:bookmarkStart w:id="8" w:name="_heading=h.4d34og8"/>
      <w:bookmarkEnd w:id="8"/>
      <w:r w:rsidRPr="69B375C3">
        <w:rPr>
          <w:rFonts w:ascii="Times New Roman" w:eastAsia="Times New Roman" w:hAnsi="Times New Roman" w:cs="Times New Roman"/>
          <w:sz w:val="24"/>
          <w:szCs w:val="24"/>
          <w:lang w:val="en-US"/>
        </w:rPr>
        <w:t>All applicants must submit a topology diagram of their solution.</w:t>
      </w:r>
      <w:r w:rsidR="00BB50ED">
        <w:rPr>
          <w:rFonts w:ascii="Times New Roman" w:eastAsia="Times New Roman" w:hAnsi="Times New Roman" w:cs="Times New Roman"/>
          <w:sz w:val="24"/>
          <w:szCs w:val="24"/>
          <w:lang w:val="en-US"/>
        </w:rPr>
        <w:t xml:space="preserve"> </w:t>
      </w:r>
      <w:r w:rsidRPr="69B375C3">
        <w:rPr>
          <w:rFonts w:ascii="Times New Roman" w:eastAsia="Times New Roman" w:hAnsi="Times New Roman" w:cs="Times New Roman"/>
          <w:sz w:val="24"/>
          <w:szCs w:val="24"/>
          <w:lang w:val="en-US"/>
        </w:rPr>
        <w:t xml:space="preserve">Although the overall functionality of each topology is identical, there are often differences in how particular solutions are </w:t>
      </w:r>
      <w:r w:rsidR="00BB50ED">
        <w:rPr>
          <w:rFonts w:ascii="Times New Roman" w:eastAsia="Times New Roman" w:hAnsi="Times New Roman" w:cs="Times New Roman"/>
          <w:sz w:val="24"/>
          <w:szCs w:val="24"/>
          <w:lang w:val="en-US"/>
        </w:rPr>
        <w:t xml:space="preserve">configured and </w:t>
      </w:r>
      <w:r w:rsidRPr="69B375C3">
        <w:rPr>
          <w:rFonts w:ascii="Times New Roman" w:eastAsia="Times New Roman" w:hAnsi="Times New Roman" w:cs="Times New Roman"/>
          <w:sz w:val="24"/>
          <w:szCs w:val="24"/>
          <w:lang w:val="en-US"/>
        </w:rPr>
        <w:t>built. There are currently four topology configurations</w:t>
      </w:r>
      <w:r w:rsidR="00BB50ED">
        <w:rPr>
          <w:rFonts w:ascii="Times New Roman" w:eastAsia="Times New Roman" w:hAnsi="Times New Roman" w:cs="Times New Roman"/>
          <w:sz w:val="24"/>
          <w:szCs w:val="24"/>
          <w:lang w:val="en-US"/>
        </w:rPr>
        <w:t>;</w:t>
      </w:r>
      <w:r w:rsidRPr="69B375C3">
        <w:rPr>
          <w:rFonts w:ascii="Times New Roman" w:eastAsia="Times New Roman" w:hAnsi="Times New Roman" w:cs="Times New Roman"/>
          <w:sz w:val="24"/>
          <w:szCs w:val="24"/>
          <w:lang w:val="en-US"/>
        </w:rPr>
        <w:t xml:space="preserve"> each applicant should choose the one that best represents their architecture</w:t>
      </w:r>
      <w:r w:rsidR="00BB50ED">
        <w:rPr>
          <w:rFonts w:ascii="Times New Roman" w:eastAsia="Times New Roman" w:hAnsi="Times New Roman" w:cs="Times New Roman"/>
          <w:sz w:val="24"/>
          <w:szCs w:val="24"/>
          <w:lang w:val="en-US"/>
        </w:rPr>
        <w:t xml:space="preserve"> and deployed infrastructure</w:t>
      </w:r>
      <w:r w:rsidRPr="69B375C3">
        <w:rPr>
          <w:rFonts w:ascii="Times New Roman" w:eastAsia="Times New Roman" w:hAnsi="Times New Roman" w:cs="Times New Roman"/>
          <w:sz w:val="24"/>
          <w:szCs w:val="24"/>
          <w:lang w:val="en-US"/>
        </w:rPr>
        <w:t xml:space="preserve">.  In the unlikely event </w:t>
      </w:r>
      <w:r w:rsidR="00BB50ED">
        <w:rPr>
          <w:rFonts w:ascii="Times New Roman" w:eastAsia="Times New Roman" w:hAnsi="Times New Roman" w:cs="Times New Roman"/>
          <w:sz w:val="24"/>
          <w:szCs w:val="24"/>
          <w:lang w:val="en-US"/>
        </w:rPr>
        <w:t xml:space="preserve">that </w:t>
      </w:r>
      <w:r w:rsidRPr="69B375C3">
        <w:rPr>
          <w:rFonts w:ascii="Times New Roman" w:eastAsia="Times New Roman" w:hAnsi="Times New Roman" w:cs="Times New Roman"/>
          <w:sz w:val="24"/>
          <w:szCs w:val="24"/>
          <w:lang w:val="en-US"/>
        </w:rPr>
        <w:t xml:space="preserve">no topology represents your solution, please email us to schedule a call.  </w:t>
      </w:r>
    </w:p>
    <w:p w14:paraId="296FEF7D" w14:textId="77777777" w:rsidR="00507FBC" w:rsidRDefault="00507FBC">
      <w:pPr>
        <w:rPr>
          <w:rFonts w:ascii="Times New Roman" w:eastAsia="Times New Roman" w:hAnsi="Times New Roman" w:cs="Times New Roman"/>
          <w:sz w:val="24"/>
          <w:szCs w:val="24"/>
        </w:rPr>
      </w:pPr>
    </w:p>
    <w:p w14:paraId="22946D1E" w14:textId="77777777" w:rsidR="007C15A7" w:rsidRDefault="007C15A7" w:rsidP="007C15A7">
      <w:pPr>
        <w:rPr>
          <w:rFonts w:ascii="Times New Roman" w:eastAsia="Times New Roman" w:hAnsi="Times New Roman" w:cs="Times New Roman"/>
          <w:sz w:val="24"/>
          <w:szCs w:val="24"/>
          <w:lang w:val="en-US"/>
        </w:rPr>
      </w:pPr>
      <w:r w:rsidRPr="69B375C3">
        <w:rPr>
          <w:rFonts w:ascii="Times New Roman" w:eastAsia="Times New Roman" w:hAnsi="Times New Roman" w:cs="Times New Roman"/>
          <w:b/>
          <w:bCs/>
          <w:sz w:val="24"/>
          <w:szCs w:val="24"/>
          <w:lang w:val="en-US"/>
        </w:rPr>
        <w:t>13.01 and 13.02 topologies:</w:t>
      </w:r>
      <w:r w:rsidRPr="69B375C3">
        <w:rPr>
          <w:rFonts w:ascii="Times New Roman" w:eastAsia="Times New Roman" w:hAnsi="Times New Roman" w:cs="Times New Roman"/>
          <w:sz w:val="24"/>
          <w:szCs w:val="24"/>
          <w:lang w:val="en-US"/>
        </w:rPr>
        <w:t xml:space="preserve"> Every system must be categorized as one of these topologies. A system that can support both topologies would be considered two distinct solutions and would be granted APL listings for each topology.  </w:t>
      </w:r>
    </w:p>
    <w:p w14:paraId="1A895BD3" w14:textId="77777777" w:rsidR="007C15A7" w:rsidRDefault="007C15A7">
      <w:pPr>
        <w:rPr>
          <w:rFonts w:ascii="Times New Roman" w:eastAsia="Times New Roman" w:hAnsi="Times New Roman" w:cs="Times New Roman"/>
          <w:sz w:val="24"/>
          <w:szCs w:val="24"/>
        </w:rPr>
      </w:pPr>
    </w:p>
    <w:p w14:paraId="31A0EDDA" w14:textId="23B1CD01" w:rsidR="00507FBC" w:rsidRDefault="000C398F">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13.01 - The solution </w:t>
      </w:r>
      <w:r w:rsidR="00BB50ED">
        <w:rPr>
          <w:rFonts w:ascii="Times New Roman" w:eastAsia="Times New Roman" w:hAnsi="Times New Roman" w:cs="Times New Roman"/>
          <w:sz w:val="24"/>
          <w:szCs w:val="24"/>
        </w:rPr>
        <w:t>comprise</w:t>
      </w:r>
      <w:r>
        <w:rPr>
          <w:rFonts w:ascii="Times New Roman" w:eastAsia="Times New Roman" w:hAnsi="Times New Roman" w:cs="Times New Roman"/>
          <w:sz w:val="24"/>
          <w:szCs w:val="24"/>
        </w:rPr>
        <w:t>s two distinct software applications</w:t>
      </w:r>
      <w:r w:rsidR="00BB50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PACS Solution and Validation Infrastructure.</w:t>
      </w:r>
    </w:p>
    <w:p w14:paraId="1A0B79B6" w14:textId="60B1D877" w:rsidR="00BB50ED" w:rsidRDefault="00BB50ED" w:rsidP="00BB50E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On-Premises Infrastructure</w:t>
      </w:r>
    </w:p>
    <w:p w14:paraId="2CB6BC6A" w14:textId="718AEF18" w:rsidR="00BB50ED" w:rsidRDefault="00BB50ED" w:rsidP="00BB50E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(Hybrid)</w:t>
      </w:r>
    </w:p>
    <w:p w14:paraId="1535FD4F" w14:textId="0174E2F3" w:rsidR="00BB50ED" w:rsidRDefault="00BB50ED" w:rsidP="00BB50ED">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FedRAMP or Equivalent Certification Issued?</w:t>
      </w:r>
    </w:p>
    <w:p w14:paraId="3ABB70E5" w14:textId="77777777" w:rsidR="00507FBC" w:rsidRPr="00BB50ED" w:rsidRDefault="000C398F">
      <w:pPr>
        <w:numPr>
          <w:ilvl w:val="0"/>
          <w:numId w:val="4"/>
        </w:numPr>
        <w:rPr>
          <w:rFonts w:ascii="Times New Roman" w:eastAsia="Times New Roman" w:hAnsi="Times New Roman" w:cs="Times New Roman"/>
          <w:strike/>
          <w:sz w:val="24"/>
          <w:szCs w:val="24"/>
        </w:rPr>
      </w:pPr>
      <w:r>
        <w:rPr>
          <w:rFonts w:ascii="Times New Roman" w:eastAsia="Times New Roman" w:hAnsi="Times New Roman" w:cs="Times New Roman"/>
          <w:sz w:val="24"/>
          <w:szCs w:val="24"/>
        </w:rPr>
        <w:t>13.02 - The solution has the same software for PACS Solution and Validation Infrastructure.</w:t>
      </w:r>
    </w:p>
    <w:p w14:paraId="2AFEC382" w14:textId="77777777" w:rsidR="00BB50ED" w:rsidRDefault="00BB50ED" w:rsidP="00BB50E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On-Premises Infrastructure</w:t>
      </w:r>
    </w:p>
    <w:p w14:paraId="0A9F1464" w14:textId="77777777" w:rsidR="00BB50ED" w:rsidRDefault="00BB50ED" w:rsidP="00BB50E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(Hybrid)</w:t>
      </w:r>
    </w:p>
    <w:p w14:paraId="7A9E6E6A" w14:textId="7137571F" w:rsidR="00BB50ED" w:rsidRPr="00BB50ED" w:rsidRDefault="00BB50ED" w:rsidP="00BB50ED">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FedRAMP or Equivalent Certification Issued?</w:t>
      </w:r>
    </w:p>
    <w:p w14:paraId="7194DBDC" w14:textId="77777777" w:rsidR="00507FBC" w:rsidRDefault="00507FBC">
      <w:pPr>
        <w:rPr>
          <w:rFonts w:ascii="Times New Roman" w:eastAsia="Times New Roman" w:hAnsi="Times New Roman" w:cs="Times New Roman"/>
          <w:sz w:val="24"/>
          <w:szCs w:val="24"/>
        </w:rPr>
      </w:pPr>
    </w:p>
    <w:p w14:paraId="465988F1" w14:textId="77777777" w:rsidR="007C15A7" w:rsidRDefault="007C15A7" w:rsidP="007C15A7">
      <w:pPr>
        <w:rPr>
          <w:rFonts w:ascii="Times New Roman" w:eastAsia="Times New Roman" w:hAnsi="Times New Roman" w:cs="Times New Roman"/>
          <w:sz w:val="24"/>
          <w:szCs w:val="24"/>
          <w:lang w:val="en-US"/>
        </w:rPr>
      </w:pPr>
      <w:r w:rsidRPr="69B375C3">
        <w:rPr>
          <w:rFonts w:ascii="Times New Roman" w:eastAsia="Times New Roman" w:hAnsi="Times New Roman" w:cs="Times New Roman"/>
          <w:b/>
          <w:bCs/>
          <w:sz w:val="24"/>
          <w:szCs w:val="24"/>
          <w:lang w:val="en-US"/>
        </w:rPr>
        <w:t>14.02 and 20.01 topologies:</w:t>
      </w:r>
      <w:r w:rsidRPr="69B375C3">
        <w:rPr>
          <w:rFonts w:ascii="Times New Roman" w:eastAsia="Times New Roman" w:hAnsi="Times New Roman" w:cs="Times New Roman"/>
          <w:sz w:val="24"/>
          <w:szCs w:val="24"/>
          <w:lang w:val="en-US"/>
        </w:rPr>
        <w:t xml:space="preserve"> These are </w:t>
      </w:r>
      <w:r w:rsidRPr="00BB50ED">
        <w:rPr>
          <w:rFonts w:ascii="Times New Roman" w:eastAsia="Times New Roman" w:hAnsi="Times New Roman" w:cs="Times New Roman"/>
          <w:i/>
          <w:iCs/>
          <w:sz w:val="24"/>
          <w:szCs w:val="24"/>
          <w:lang w:val="en-US"/>
        </w:rPr>
        <w:t>optional</w:t>
      </w:r>
      <w:r w:rsidRPr="69B375C3">
        <w:rPr>
          <w:rFonts w:ascii="Times New Roman" w:eastAsia="Times New Roman" w:hAnsi="Times New Roman" w:cs="Times New Roman"/>
          <w:sz w:val="24"/>
          <w:szCs w:val="24"/>
          <w:lang w:val="en-US"/>
        </w:rPr>
        <w:t xml:space="preserve"> topologies.  Solutions supporting mobile devices must also </w:t>
      </w:r>
      <w:r>
        <w:rPr>
          <w:rFonts w:ascii="Times New Roman" w:eastAsia="Times New Roman" w:hAnsi="Times New Roman" w:cs="Times New Roman"/>
          <w:sz w:val="24"/>
          <w:szCs w:val="24"/>
          <w:lang w:val="en-US"/>
        </w:rPr>
        <w:t>be indicated</w:t>
      </w:r>
      <w:r w:rsidRPr="69B375C3">
        <w:rPr>
          <w:rFonts w:ascii="Times New Roman" w:eastAsia="Times New Roman" w:hAnsi="Times New Roman" w:cs="Times New Roman"/>
          <w:sz w:val="24"/>
          <w:szCs w:val="24"/>
          <w:lang w:val="en-US"/>
        </w:rPr>
        <w:t xml:space="preserve"> in the topology diagram</w:t>
      </w:r>
      <w:r>
        <w:rPr>
          <w:rFonts w:ascii="Times New Roman" w:eastAsia="Times New Roman" w:hAnsi="Times New Roman" w:cs="Times New Roman"/>
          <w:sz w:val="24"/>
          <w:szCs w:val="24"/>
          <w:lang w:val="en-US"/>
        </w:rPr>
        <w:t>, showing</w:t>
      </w:r>
      <w:r w:rsidRPr="69B375C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Pr="69B375C3">
        <w:rPr>
          <w:rFonts w:ascii="Times New Roman" w:eastAsia="Times New Roman" w:hAnsi="Times New Roman" w:cs="Times New Roman"/>
          <w:sz w:val="24"/>
          <w:szCs w:val="24"/>
          <w:lang w:val="en-US"/>
        </w:rPr>
        <w:t xml:space="preserve">components and communications used </w:t>
      </w:r>
      <w:r>
        <w:rPr>
          <w:rFonts w:ascii="Times New Roman" w:eastAsia="Times New Roman" w:hAnsi="Times New Roman" w:cs="Times New Roman"/>
          <w:sz w:val="24"/>
          <w:szCs w:val="24"/>
          <w:lang w:val="en-US"/>
        </w:rPr>
        <w:t>for</w:t>
      </w:r>
      <w:r w:rsidRPr="69B375C3">
        <w:rPr>
          <w:rFonts w:ascii="Times New Roman" w:eastAsia="Times New Roman" w:hAnsi="Times New Roman" w:cs="Times New Roman"/>
          <w:sz w:val="24"/>
          <w:szCs w:val="24"/>
          <w:lang w:val="en-US"/>
        </w:rPr>
        <w:t xml:space="preserve"> communicati</w:t>
      </w:r>
      <w:r>
        <w:rPr>
          <w:rFonts w:ascii="Times New Roman" w:eastAsia="Times New Roman" w:hAnsi="Times New Roman" w:cs="Times New Roman"/>
          <w:sz w:val="24"/>
          <w:szCs w:val="24"/>
          <w:lang w:val="en-US"/>
        </w:rPr>
        <w:t>on</w:t>
      </w:r>
      <w:r w:rsidRPr="69B375C3">
        <w:rPr>
          <w:rFonts w:ascii="Times New Roman" w:eastAsia="Times New Roman" w:hAnsi="Times New Roman" w:cs="Times New Roman"/>
          <w:sz w:val="24"/>
          <w:szCs w:val="24"/>
          <w:lang w:val="en-US"/>
        </w:rPr>
        <w:t xml:space="preserve"> with those devices. Because the 20.01 topology </w:t>
      </w:r>
      <w:r>
        <w:rPr>
          <w:rFonts w:ascii="Times New Roman" w:eastAsia="Times New Roman" w:hAnsi="Times New Roman" w:cs="Times New Roman"/>
          <w:sz w:val="24"/>
          <w:szCs w:val="24"/>
          <w:lang w:val="en-US"/>
        </w:rPr>
        <w:t>involves</w:t>
      </w:r>
      <w:r w:rsidRPr="69B375C3">
        <w:rPr>
          <w:rFonts w:ascii="Times New Roman" w:eastAsia="Times New Roman" w:hAnsi="Times New Roman" w:cs="Times New Roman"/>
          <w:sz w:val="24"/>
          <w:szCs w:val="24"/>
          <w:lang w:val="en-US"/>
        </w:rPr>
        <w:t xml:space="preserve"> PACS readers connected wirelessly to the PACS infrastructure, the submitted diagram must also indicate </w:t>
      </w:r>
      <w:r>
        <w:rPr>
          <w:rFonts w:ascii="Times New Roman" w:eastAsia="Times New Roman" w:hAnsi="Times New Roman" w:cs="Times New Roman"/>
          <w:sz w:val="24"/>
          <w:szCs w:val="24"/>
          <w:lang w:val="en-US"/>
        </w:rPr>
        <w:t xml:space="preserve">the </w:t>
      </w:r>
      <w:r w:rsidRPr="69B375C3">
        <w:rPr>
          <w:rFonts w:ascii="Times New Roman" w:eastAsia="Times New Roman" w:hAnsi="Times New Roman" w:cs="Times New Roman"/>
          <w:sz w:val="24"/>
          <w:szCs w:val="24"/>
          <w:lang w:val="en-US"/>
        </w:rPr>
        <w:t xml:space="preserve">components and communications used with wireless PACS readers. </w:t>
      </w:r>
    </w:p>
    <w:p w14:paraId="769D0D3C" w14:textId="77777777" w:rsidR="00507FBC" w:rsidRDefault="00507FBC">
      <w:pPr>
        <w:rPr>
          <w:rFonts w:ascii="Times New Roman" w:eastAsia="Times New Roman" w:hAnsi="Times New Roman" w:cs="Times New Roman"/>
          <w:sz w:val="24"/>
          <w:szCs w:val="24"/>
        </w:rPr>
      </w:pPr>
    </w:p>
    <w:p w14:paraId="623CB26E" w14:textId="6D0EFD0F" w:rsidR="00507FBC" w:rsidRDefault="000C398F" w:rsidP="69B375C3">
      <w:pPr>
        <w:numPr>
          <w:ilvl w:val="0"/>
          <w:numId w:val="4"/>
        </w:num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14.02 - The solution </w:t>
      </w:r>
      <w:r w:rsidR="00BB50ED">
        <w:rPr>
          <w:rFonts w:ascii="Times New Roman" w:eastAsia="Times New Roman" w:hAnsi="Times New Roman" w:cs="Times New Roman"/>
          <w:sz w:val="24"/>
          <w:szCs w:val="24"/>
          <w:lang w:val="en-US"/>
        </w:rPr>
        <w:t>utilize</w:t>
      </w:r>
      <w:r w:rsidRPr="69B375C3">
        <w:rPr>
          <w:rFonts w:ascii="Times New Roman" w:eastAsia="Times New Roman" w:hAnsi="Times New Roman" w:cs="Times New Roman"/>
          <w:sz w:val="24"/>
          <w:szCs w:val="24"/>
          <w:lang w:val="en-US"/>
        </w:rPr>
        <w:t xml:space="preserve">s mobile devices </w:t>
      </w:r>
      <w:r w:rsidR="00BB50ED">
        <w:rPr>
          <w:rFonts w:ascii="Times New Roman" w:eastAsia="Times New Roman" w:hAnsi="Times New Roman" w:cs="Times New Roman"/>
          <w:sz w:val="24"/>
          <w:szCs w:val="24"/>
          <w:lang w:val="en-US"/>
        </w:rPr>
        <w:t>for</w:t>
      </w:r>
      <w:r w:rsidRPr="69B375C3">
        <w:rPr>
          <w:rFonts w:ascii="Times New Roman" w:eastAsia="Times New Roman" w:hAnsi="Times New Roman" w:cs="Times New Roman"/>
          <w:sz w:val="24"/>
          <w:szCs w:val="24"/>
          <w:lang w:val="en-US"/>
        </w:rPr>
        <w:t xml:space="preserve"> validating cards and providing mobile PACS reader access. </w:t>
      </w:r>
    </w:p>
    <w:p w14:paraId="7CE9AA8D" w14:textId="5026F065" w:rsidR="00507FBC" w:rsidRDefault="000C398F" w:rsidP="69B375C3">
      <w:pPr>
        <w:numPr>
          <w:ilvl w:val="0"/>
          <w:numId w:val="4"/>
        </w:num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20.01 – The Solution </w:t>
      </w:r>
      <w:r w:rsidR="00BB50ED">
        <w:rPr>
          <w:rFonts w:ascii="Times New Roman" w:eastAsia="Times New Roman" w:hAnsi="Times New Roman" w:cs="Times New Roman"/>
          <w:sz w:val="24"/>
          <w:szCs w:val="24"/>
          <w:lang w:val="en-US"/>
        </w:rPr>
        <w:t>feature</w:t>
      </w:r>
      <w:r w:rsidRPr="69B375C3">
        <w:rPr>
          <w:rFonts w:ascii="Times New Roman" w:eastAsia="Times New Roman" w:hAnsi="Times New Roman" w:cs="Times New Roman"/>
          <w:sz w:val="24"/>
          <w:szCs w:val="24"/>
          <w:lang w:val="en-US"/>
        </w:rPr>
        <w:t xml:space="preserve">s wireless locksets </w:t>
      </w:r>
      <w:r w:rsidR="00BB50ED">
        <w:rPr>
          <w:rFonts w:ascii="Times New Roman" w:eastAsia="Times New Roman" w:hAnsi="Times New Roman" w:cs="Times New Roman"/>
          <w:sz w:val="24"/>
          <w:szCs w:val="24"/>
          <w:lang w:val="en-US"/>
        </w:rPr>
        <w:t>equipped with</w:t>
      </w:r>
      <w:r w:rsidRPr="69B375C3">
        <w:rPr>
          <w:rFonts w:ascii="Times New Roman" w:eastAsia="Times New Roman" w:hAnsi="Times New Roman" w:cs="Times New Roman"/>
          <w:sz w:val="24"/>
          <w:szCs w:val="24"/>
          <w:lang w:val="en-US"/>
        </w:rPr>
        <w:t xml:space="preserve"> FICAM </w:t>
      </w:r>
      <w:r w:rsidR="00BB50ED">
        <w:rPr>
          <w:rFonts w:ascii="Times New Roman" w:eastAsia="Times New Roman" w:hAnsi="Times New Roman" w:cs="Times New Roman"/>
          <w:sz w:val="24"/>
          <w:szCs w:val="24"/>
          <w:lang w:val="en-US"/>
        </w:rPr>
        <w:t>r</w:t>
      </w:r>
      <w:r w:rsidRPr="69B375C3">
        <w:rPr>
          <w:rFonts w:ascii="Times New Roman" w:eastAsia="Times New Roman" w:hAnsi="Times New Roman" w:cs="Times New Roman"/>
          <w:sz w:val="24"/>
          <w:szCs w:val="24"/>
          <w:lang w:val="en-US"/>
        </w:rPr>
        <w:t xml:space="preserve">eaders </w:t>
      </w:r>
      <w:r w:rsidR="00BB50ED">
        <w:rPr>
          <w:rFonts w:ascii="Times New Roman" w:eastAsia="Times New Roman" w:hAnsi="Times New Roman" w:cs="Times New Roman"/>
          <w:sz w:val="24"/>
          <w:szCs w:val="24"/>
          <w:lang w:val="en-US"/>
        </w:rPr>
        <w:t>that operate</w:t>
      </w:r>
      <w:r w:rsidRPr="69B375C3">
        <w:rPr>
          <w:rFonts w:ascii="Times New Roman" w:eastAsia="Times New Roman" w:hAnsi="Times New Roman" w:cs="Times New Roman"/>
          <w:sz w:val="24"/>
          <w:szCs w:val="24"/>
          <w:lang w:val="en-US"/>
        </w:rPr>
        <w:t xml:space="preserve"> wirelessly.  </w:t>
      </w:r>
    </w:p>
    <w:p w14:paraId="54CD245A" w14:textId="77777777" w:rsidR="00507FBC" w:rsidRDefault="00507FBC">
      <w:pPr>
        <w:rPr>
          <w:rFonts w:ascii="Times New Roman" w:eastAsia="Times New Roman" w:hAnsi="Times New Roman" w:cs="Times New Roman"/>
          <w:sz w:val="24"/>
          <w:szCs w:val="24"/>
        </w:rPr>
      </w:pPr>
    </w:p>
    <w:p w14:paraId="1231BE67" w14:textId="77777777" w:rsidR="00507FBC" w:rsidRDefault="000C398F">
      <w:pPr>
        <w:pStyle w:val="Heading2"/>
        <w:rPr>
          <w:rFonts w:ascii="Times New Roman" w:eastAsia="Times New Roman" w:hAnsi="Times New Roman" w:cs="Times New Roman"/>
        </w:rPr>
      </w:pPr>
      <w:r>
        <w:br w:type="page"/>
      </w:r>
    </w:p>
    <w:p w14:paraId="05605180" w14:textId="77777777" w:rsidR="00507FBC" w:rsidRDefault="000C398F">
      <w:pPr>
        <w:pStyle w:val="Heading2"/>
        <w:numPr>
          <w:ilvl w:val="1"/>
          <w:numId w:val="10"/>
        </w:numPr>
        <w:rPr>
          <w:rFonts w:ascii="Times New Roman" w:eastAsia="Times New Roman" w:hAnsi="Times New Roman" w:cs="Times New Roman"/>
        </w:rPr>
      </w:pPr>
      <w:bookmarkStart w:id="9" w:name="_heading=h.2s8eyo1" w:colFirst="0" w:colLast="0"/>
      <w:bookmarkEnd w:id="9"/>
      <w:r>
        <w:rPr>
          <w:rFonts w:ascii="Times New Roman" w:eastAsia="Times New Roman" w:hAnsi="Times New Roman" w:cs="Times New Roman"/>
        </w:rPr>
        <w:lastRenderedPageBreak/>
        <w:t>Topology Diagram</w:t>
      </w:r>
    </w:p>
    <w:p w14:paraId="1BBB4A49" w14:textId="77777777" w:rsidR="00507FBC" w:rsidRDefault="000C398F" w:rsidP="69B375C3">
      <w:p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Topology diagrams should be submitted as part of the application and can be submitted as a separate document or within this document.  </w:t>
      </w:r>
    </w:p>
    <w:p w14:paraId="36FEB5B0" w14:textId="77777777" w:rsidR="00507FBC" w:rsidRDefault="000C398F">
      <w:pPr>
        <w:rPr>
          <w:rFonts w:ascii="Times New Roman" w:eastAsia="Times New Roman" w:hAnsi="Times New Roman" w:cs="Times New Roman"/>
          <w:sz w:val="24"/>
          <w:szCs w:val="24"/>
        </w:rPr>
      </w:pPr>
      <w:r>
        <w:br w:type="page"/>
      </w:r>
    </w:p>
    <w:p w14:paraId="136EF366" w14:textId="77777777" w:rsidR="00507FBC" w:rsidRDefault="000C398F">
      <w:pPr>
        <w:pStyle w:val="Heading2"/>
        <w:numPr>
          <w:ilvl w:val="1"/>
          <w:numId w:val="10"/>
        </w:numPr>
        <w:rPr>
          <w:rFonts w:ascii="Times New Roman" w:eastAsia="Times New Roman" w:hAnsi="Times New Roman" w:cs="Times New Roman"/>
        </w:rPr>
      </w:pPr>
      <w:bookmarkStart w:id="10" w:name="_heading=h.17dp8vu" w:colFirst="0" w:colLast="0"/>
      <w:bookmarkEnd w:id="10"/>
      <w:r>
        <w:rPr>
          <w:rFonts w:ascii="Times New Roman" w:eastAsia="Times New Roman" w:hAnsi="Times New Roman" w:cs="Times New Roman"/>
        </w:rPr>
        <w:lastRenderedPageBreak/>
        <w:t>Cryptographic Information</w:t>
      </w:r>
    </w:p>
    <w:p w14:paraId="03430489" w14:textId="3630621D" w:rsidR="00507FBC" w:rsidRDefault="000C398F" w:rsidP="69B375C3">
      <w:p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In the table shown below, provide information for each component that performs cryptographic nonce and signature verification in your solution, both for </w:t>
      </w:r>
      <w:r w:rsidR="007C15A7">
        <w:rPr>
          <w:rFonts w:ascii="Times New Roman" w:eastAsia="Times New Roman" w:hAnsi="Times New Roman" w:cs="Times New Roman"/>
          <w:sz w:val="24"/>
          <w:szCs w:val="24"/>
          <w:lang w:val="en-US"/>
        </w:rPr>
        <w:t xml:space="preserve">the </w:t>
      </w:r>
      <w:r w:rsidR="007C15A7" w:rsidRPr="007C15A7">
        <w:rPr>
          <w:rFonts w:ascii="Times New Roman" w:eastAsia="Times New Roman" w:hAnsi="Times New Roman" w:cs="Times New Roman"/>
          <w:i/>
          <w:iCs/>
          <w:sz w:val="24"/>
          <w:szCs w:val="24"/>
          <w:lang w:val="en-US"/>
        </w:rPr>
        <w:t xml:space="preserve">time of </w:t>
      </w:r>
      <w:r w:rsidRPr="007C15A7">
        <w:rPr>
          <w:rFonts w:ascii="Times New Roman" w:eastAsia="Times New Roman" w:hAnsi="Times New Roman" w:cs="Times New Roman"/>
          <w:i/>
          <w:iCs/>
          <w:sz w:val="24"/>
          <w:szCs w:val="24"/>
          <w:lang w:val="en-US"/>
        </w:rPr>
        <w:t>registration</w:t>
      </w:r>
      <w:r w:rsidRPr="69B375C3">
        <w:rPr>
          <w:rFonts w:ascii="Times New Roman" w:eastAsia="Times New Roman" w:hAnsi="Times New Roman" w:cs="Times New Roman"/>
          <w:sz w:val="24"/>
          <w:szCs w:val="24"/>
          <w:lang w:val="en-US"/>
        </w:rPr>
        <w:t xml:space="preserve"> and </w:t>
      </w:r>
      <w:r w:rsidR="007C15A7">
        <w:rPr>
          <w:rFonts w:ascii="Times New Roman" w:eastAsia="Times New Roman" w:hAnsi="Times New Roman" w:cs="Times New Roman"/>
          <w:sz w:val="24"/>
          <w:szCs w:val="24"/>
          <w:lang w:val="en-US"/>
        </w:rPr>
        <w:t xml:space="preserve">the </w:t>
      </w:r>
      <w:r w:rsidRPr="007C15A7">
        <w:rPr>
          <w:rFonts w:ascii="Times New Roman" w:eastAsia="Times New Roman" w:hAnsi="Times New Roman" w:cs="Times New Roman"/>
          <w:i/>
          <w:iCs/>
          <w:sz w:val="24"/>
          <w:szCs w:val="24"/>
          <w:lang w:val="en-US"/>
        </w:rPr>
        <w:t>time of access</w:t>
      </w:r>
      <w:r w:rsidRPr="69B375C3">
        <w:rPr>
          <w:rFonts w:ascii="Times New Roman" w:eastAsia="Times New Roman" w:hAnsi="Times New Roman" w:cs="Times New Roman"/>
          <w:sz w:val="24"/>
          <w:szCs w:val="24"/>
          <w:lang w:val="en-US"/>
        </w:rPr>
        <w:t>. If you are working with a lab to complete your FIPS 140-3 listing, please submit with the application form a letter of engagement or scope of work on the lab’s letterhead. For additional modules, copy the table as many times as necessary.</w:t>
      </w:r>
    </w:p>
    <w:p w14:paraId="30D7AA69" w14:textId="77777777" w:rsidR="00507FBC" w:rsidRDefault="00507FBC">
      <w:pPr>
        <w:rPr>
          <w:rFonts w:ascii="Times New Roman" w:eastAsia="Times New Roman" w:hAnsi="Times New Roman" w:cs="Times New Roman"/>
          <w:sz w:val="24"/>
          <w:szCs w:val="24"/>
        </w:rPr>
      </w:pPr>
    </w:p>
    <w:tbl>
      <w:tblPr>
        <w:tblStyle w:val="af"/>
        <w:tblW w:w="9360" w:type="dxa"/>
        <w:tblBorders>
          <w:top w:val="nil"/>
          <w:left w:val="nil"/>
          <w:bottom w:val="nil"/>
          <w:right w:val="nil"/>
          <w:insideH w:val="nil"/>
          <w:insideV w:val="nil"/>
        </w:tblBorders>
        <w:tblLayout w:type="fixed"/>
        <w:tblLook w:val="0600" w:firstRow="0" w:lastRow="0" w:firstColumn="0" w:lastColumn="0" w:noHBand="1" w:noVBand="1"/>
      </w:tblPr>
      <w:tblGrid>
        <w:gridCol w:w="4125"/>
        <w:gridCol w:w="5235"/>
      </w:tblGrid>
      <w:tr w:rsidR="00507FBC" w14:paraId="466932EE" w14:textId="77777777" w:rsidTr="69B375C3">
        <w:trPr>
          <w:trHeight w:val="605"/>
        </w:trPr>
        <w:tc>
          <w:tcPr>
            <w:tcW w:w="4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F89D34" w14:textId="77777777" w:rsidR="00507FBC" w:rsidRDefault="000C398F" w:rsidP="69B375C3">
            <w:pPr>
              <w:spacing w:before="240" w:after="120"/>
              <w:rPr>
                <w:rFonts w:ascii="Times New Roman" w:eastAsia="Times New Roman" w:hAnsi="Times New Roman" w:cs="Times New Roman"/>
                <w:b/>
                <w:bCs/>
                <w:sz w:val="24"/>
                <w:szCs w:val="24"/>
                <w:lang w:val="en-US"/>
              </w:rPr>
            </w:pPr>
            <w:r w:rsidRPr="69B375C3">
              <w:rPr>
                <w:rFonts w:ascii="Times New Roman" w:eastAsia="Times New Roman" w:hAnsi="Times New Roman" w:cs="Times New Roman"/>
                <w:b/>
                <w:bCs/>
                <w:sz w:val="24"/>
                <w:szCs w:val="24"/>
                <w:lang w:val="en-US"/>
              </w:rPr>
              <w:t>Name of component</w:t>
            </w:r>
          </w:p>
        </w:tc>
        <w:tc>
          <w:tcPr>
            <w:tcW w:w="523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7196D064" w14:textId="77777777" w:rsidR="00507FBC" w:rsidRDefault="00507FBC">
            <w:pPr>
              <w:spacing w:before="240" w:after="120"/>
              <w:rPr>
                <w:rFonts w:ascii="Times New Roman" w:eastAsia="Times New Roman" w:hAnsi="Times New Roman" w:cs="Times New Roman"/>
                <w:color w:val="808080"/>
                <w:sz w:val="24"/>
                <w:szCs w:val="24"/>
              </w:rPr>
            </w:pPr>
          </w:p>
        </w:tc>
      </w:tr>
      <w:tr w:rsidR="00507FBC" w14:paraId="7048F289" w14:textId="77777777" w:rsidTr="69B375C3">
        <w:trPr>
          <w:trHeight w:val="96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A8553E"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Cryptographic operations</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1AA9333"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Nonce: </w:t>
            </w:r>
            <w:sdt>
              <w:sdtPr>
                <w:tag w:val="goog_rdk_0"/>
                <w:id w:val="2027517664"/>
              </w:sdtPr>
              <w:sdtEnd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p>
          <w:p w14:paraId="2E7A441B"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Verification: </w:t>
            </w:r>
            <w:sdt>
              <w:sdtPr>
                <w:tag w:val="goog_rdk_1"/>
                <w:id w:val="-757825367"/>
              </w:sdtPr>
              <w:sdtEnd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p>
          <w:p w14:paraId="506823DC"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Encrypt: </w:t>
            </w:r>
            <w:sdt>
              <w:sdtPr>
                <w:tag w:val="goog_rdk_2"/>
                <w:id w:val="958073240"/>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rPr>
              <w:t xml:space="preserve">  </w:t>
            </w:r>
          </w:p>
          <w:p w14:paraId="76550CC4"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Decrypt: </w:t>
            </w:r>
            <w:sdt>
              <w:sdtPr>
                <w:tag w:val="goog_rdk_3"/>
                <w:id w:val="1726722284"/>
              </w:sdtPr>
              <w:sdtEndPr/>
              <w:sdtContent>
                <w:r>
                  <w:rPr>
                    <w:rFonts w:ascii="Arial Unicode MS" w:eastAsia="Arial Unicode MS" w:hAnsi="Arial Unicode MS" w:cs="Arial Unicode MS"/>
                    <w:sz w:val="24"/>
                    <w:szCs w:val="24"/>
                  </w:rPr>
                  <w:t>☐</w:t>
                </w:r>
              </w:sdtContent>
            </w:sdt>
          </w:p>
        </w:tc>
      </w:tr>
      <w:tr w:rsidR="00507FBC" w14:paraId="630CAB09" w14:textId="77777777" w:rsidTr="69B375C3">
        <w:trPr>
          <w:trHeight w:val="60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E7EA37"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Operating system name</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4FF1C98" w14:textId="77777777" w:rsidR="00507FBC" w:rsidRDefault="00507FBC">
            <w:pPr>
              <w:spacing w:before="240" w:after="120"/>
              <w:rPr>
                <w:rFonts w:ascii="Times New Roman" w:eastAsia="Times New Roman" w:hAnsi="Times New Roman" w:cs="Times New Roman"/>
                <w:color w:val="808080"/>
                <w:sz w:val="24"/>
                <w:szCs w:val="24"/>
              </w:rPr>
            </w:pPr>
          </w:p>
        </w:tc>
      </w:tr>
      <w:tr w:rsidR="00507FBC" w14:paraId="6662E51F" w14:textId="77777777" w:rsidTr="69B375C3">
        <w:trPr>
          <w:trHeight w:val="60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BE20C8"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Operating system version</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D072C0D" w14:textId="77777777" w:rsidR="00507FBC" w:rsidRDefault="00507FBC">
            <w:pPr>
              <w:spacing w:before="240" w:after="120"/>
              <w:rPr>
                <w:rFonts w:ascii="Times New Roman" w:eastAsia="Times New Roman" w:hAnsi="Times New Roman" w:cs="Times New Roman"/>
                <w:color w:val="808080"/>
                <w:sz w:val="24"/>
                <w:szCs w:val="24"/>
              </w:rPr>
            </w:pPr>
          </w:p>
        </w:tc>
      </w:tr>
      <w:tr w:rsidR="00507FBC" w14:paraId="7CE27917" w14:textId="77777777" w:rsidTr="69B375C3">
        <w:trPr>
          <w:trHeight w:val="60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F3B0FC"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Processor type</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A21919" w14:textId="77777777" w:rsidR="00507FBC" w:rsidRDefault="00507FBC">
            <w:pPr>
              <w:spacing w:before="240" w:after="120"/>
              <w:rPr>
                <w:rFonts w:ascii="Times New Roman" w:eastAsia="Times New Roman" w:hAnsi="Times New Roman" w:cs="Times New Roman"/>
                <w:color w:val="808080"/>
                <w:sz w:val="24"/>
                <w:szCs w:val="24"/>
              </w:rPr>
            </w:pPr>
          </w:p>
        </w:tc>
      </w:tr>
      <w:tr w:rsidR="00507FBC" w14:paraId="59D9C3A2" w14:textId="77777777" w:rsidTr="69B375C3">
        <w:trPr>
          <w:trHeight w:val="60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90EC8C"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Processor version</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BD18F9B" w14:textId="77777777" w:rsidR="00507FBC" w:rsidRDefault="00507FBC">
            <w:pPr>
              <w:spacing w:before="240" w:after="120"/>
              <w:rPr>
                <w:rFonts w:ascii="Times New Roman" w:eastAsia="Times New Roman" w:hAnsi="Times New Roman" w:cs="Times New Roman"/>
                <w:color w:val="808080"/>
                <w:sz w:val="24"/>
                <w:szCs w:val="24"/>
              </w:rPr>
            </w:pPr>
          </w:p>
        </w:tc>
      </w:tr>
      <w:tr w:rsidR="00507FBC" w14:paraId="49DEE498" w14:textId="77777777" w:rsidTr="69B375C3">
        <w:trPr>
          <w:trHeight w:val="60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BB6FC5"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FIPS 140-2 /140-3 CMVP certificate number</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38601FE" w14:textId="77777777" w:rsidR="00507FBC" w:rsidRDefault="00507FBC">
            <w:pPr>
              <w:spacing w:before="240" w:after="120"/>
              <w:rPr>
                <w:rFonts w:ascii="Times New Roman" w:eastAsia="Times New Roman" w:hAnsi="Times New Roman" w:cs="Times New Roman"/>
                <w:color w:val="808080"/>
                <w:sz w:val="24"/>
                <w:szCs w:val="24"/>
              </w:rPr>
            </w:pPr>
          </w:p>
        </w:tc>
      </w:tr>
      <w:tr w:rsidR="00507FBC" w14:paraId="1F77B56E" w14:textId="77777777" w:rsidTr="69B375C3">
        <w:trPr>
          <w:trHeight w:val="60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25EBA6"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CMVP Status</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BD654E4"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Active: </w:t>
            </w:r>
            <w:sdt>
              <w:sdtPr>
                <w:tag w:val="goog_rdk_4"/>
                <w:id w:val="-1136633754"/>
              </w:sdtPr>
              <w:sdtEnd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p>
          <w:p w14:paraId="30CA5CA1"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Historical: </w:t>
            </w:r>
            <w:sdt>
              <w:sdtPr>
                <w:tag w:val="goog_rdk_5"/>
                <w:id w:val="-1932349871"/>
              </w:sdtPr>
              <w:sdtEnd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p>
          <w:p w14:paraId="701C09D2"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Revoked: </w:t>
            </w:r>
            <w:sdt>
              <w:sdtPr>
                <w:tag w:val="goog_rdk_6"/>
                <w:id w:val="-1411156681"/>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rPr>
              <w:t xml:space="preserve">  </w:t>
            </w:r>
          </w:p>
        </w:tc>
      </w:tr>
      <w:tr w:rsidR="00507FBC" w14:paraId="447ECBE8" w14:textId="77777777" w:rsidTr="69B375C3">
        <w:trPr>
          <w:trHeight w:val="605"/>
        </w:trPr>
        <w:tc>
          <w:tcPr>
            <w:tcW w:w="412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5CD6DE" w14:textId="77777777" w:rsidR="00507FBC" w:rsidRDefault="000C398F">
            <w:pPr>
              <w:spacing w:before="24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lab performing testing</w:t>
            </w:r>
          </w:p>
        </w:tc>
        <w:tc>
          <w:tcPr>
            <w:tcW w:w="52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F3CABC7" w14:textId="77777777" w:rsidR="00507FBC" w:rsidRDefault="00507FBC">
            <w:pPr>
              <w:spacing w:before="240" w:after="120"/>
              <w:rPr>
                <w:rFonts w:ascii="Times New Roman" w:eastAsia="Times New Roman" w:hAnsi="Times New Roman" w:cs="Times New Roman"/>
                <w:color w:val="808080"/>
                <w:sz w:val="24"/>
                <w:szCs w:val="24"/>
              </w:rPr>
            </w:pPr>
          </w:p>
        </w:tc>
      </w:tr>
    </w:tbl>
    <w:p w14:paraId="143F300C" w14:textId="77777777" w:rsidR="00507FBC" w:rsidRDefault="000C398F" w:rsidP="007C15A7">
      <w:pPr>
        <w:pStyle w:val="Heading2"/>
        <w:numPr>
          <w:ilvl w:val="1"/>
          <w:numId w:val="10"/>
        </w:numPr>
        <w:rPr>
          <w:rFonts w:ascii="Times New Roman" w:eastAsia="Times New Roman" w:hAnsi="Times New Roman" w:cs="Times New Roman"/>
        </w:rPr>
      </w:pPr>
      <w:bookmarkStart w:id="11" w:name="_heading=h.3rdcrjn" w:colFirst="0" w:colLast="0"/>
      <w:bookmarkStart w:id="12" w:name="_heading=h.26in1rg" w:colFirst="0" w:colLast="0"/>
      <w:bookmarkEnd w:id="11"/>
      <w:bookmarkEnd w:id="12"/>
      <w:r>
        <w:rPr>
          <w:rFonts w:ascii="Times New Roman" w:eastAsia="Times New Roman" w:hAnsi="Times New Roman" w:cs="Times New Roman"/>
        </w:rPr>
        <w:lastRenderedPageBreak/>
        <w:t>Equipment Table</w:t>
      </w:r>
    </w:p>
    <w:p w14:paraId="188AFD0B" w14:textId="1251BD7F" w:rsidR="00507FBC" w:rsidRDefault="000C398F" w:rsidP="69B375C3">
      <w:p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The completed </w:t>
      </w:r>
      <w:hyperlink r:id="rId12">
        <w:r w:rsidRPr="69B375C3">
          <w:rPr>
            <w:rFonts w:ascii="Times New Roman" w:eastAsia="Times New Roman" w:hAnsi="Times New Roman" w:cs="Times New Roman"/>
            <w:color w:val="0000FF"/>
            <w:sz w:val="24"/>
            <w:szCs w:val="24"/>
            <w:u w:val="single"/>
            <w:lang w:val="en-US"/>
          </w:rPr>
          <w:t>Equipment Table GSA PACS Application (MS Excel)</w:t>
        </w:r>
      </w:hyperlink>
      <w:r w:rsidRPr="69B375C3">
        <w:rPr>
          <w:rFonts w:ascii="Times New Roman" w:eastAsia="Times New Roman" w:hAnsi="Times New Roman" w:cs="Times New Roman"/>
          <w:sz w:val="24"/>
          <w:szCs w:val="24"/>
          <w:lang w:val="en-US"/>
        </w:rPr>
        <w:t xml:space="preserve"> is required with this application form. Detailed instructions on how to </w:t>
      </w:r>
      <w:r w:rsidR="007C15A7">
        <w:rPr>
          <w:rFonts w:ascii="Times New Roman" w:eastAsia="Times New Roman" w:hAnsi="Times New Roman" w:cs="Times New Roman"/>
          <w:sz w:val="24"/>
          <w:szCs w:val="24"/>
          <w:lang w:val="en-US"/>
        </w:rPr>
        <w:t>complete</w:t>
      </w:r>
      <w:r w:rsidRPr="69B375C3">
        <w:rPr>
          <w:rFonts w:ascii="Times New Roman" w:eastAsia="Times New Roman" w:hAnsi="Times New Roman" w:cs="Times New Roman"/>
          <w:sz w:val="24"/>
          <w:szCs w:val="24"/>
          <w:lang w:val="en-US"/>
        </w:rPr>
        <w:t xml:space="preserve"> the equipment table worksheet are provided in the </w:t>
      </w:r>
      <w:hyperlink r:id="rId13">
        <w:r w:rsidRPr="69B375C3">
          <w:rPr>
            <w:rFonts w:ascii="Times New Roman" w:eastAsia="Times New Roman" w:hAnsi="Times New Roman" w:cs="Times New Roman"/>
            <w:color w:val="0000FF"/>
            <w:sz w:val="24"/>
            <w:szCs w:val="24"/>
            <w:u w:val="single"/>
            <w:lang w:val="en-US"/>
          </w:rPr>
          <w:t>Approved Products List (APL) Application Guidance Document</w:t>
        </w:r>
      </w:hyperlink>
      <w:r w:rsidRPr="69B375C3">
        <w:rPr>
          <w:rFonts w:ascii="Times New Roman" w:eastAsia="Times New Roman" w:hAnsi="Times New Roman" w:cs="Times New Roman"/>
          <w:sz w:val="24"/>
          <w:szCs w:val="24"/>
          <w:lang w:val="en-US"/>
        </w:rPr>
        <w:t>, Section 4.4.2</w:t>
      </w:r>
      <w:r w:rsidR="007C15A7">
        <w:rPr>
          <w:rFonts w:ascii="Times New Roman" w:eastAsia="Times New Roman" w:hAnsi="Times New Roman" w:cs="Times New Roman"/>
          <w:sz w:val="24"/>
          <w:szCs w:val="24"/>
          <w:lang w:val="en-US"/>
        </w:rPr>
        <w:t>,</w:t>
      </w:r>
      <w:r w:rsidRPr="69B375C3">
        <w:rPr>
          <w:rFonts w:ascii="Times New Roman" w:eastAsia="Times New Roman" w:hAnsi="Times New Roman" w:cs="Times New Roman"/>
          <w:sz w:val="24"/>
          <w:szCs w:val="24"/>
          <w:lang w:val="en-US"/>
        </w:rPr>
        <w:t xml:space="preserve"> available on IDManagement.gov.</w:t>
      </w:r>
    </w:p>
    <w:p w14:paraId="16DEB4AB" w14:textId="77777777" w:rsidR="00507FBC" w:rsidRDefault="000C398F">
      <w:pPr>
        <w:rPr>
          <w:rFonts w:ascii="Times New Roman" w:eastAsia="Times New Roman" w:hAnsi="Times New Roman" w:cs="Times New Roman"/>
          <w:strike/>
          <w:sz w:val="24"/>
          <w:szCs w:val="24"/>
        </w:rPr>
        <w:sectPr w:rsidR="00507FBC">
          <w:footerReference w:type="even" r:id="rId14"/>
          <w:footerReference w:type="default" r:id="rId15"/>
          <w:pgSz w:w="12240" w:h="15840"/>
          <w:pgMar w:top="1440" w:right="1440" w:bottom="1440" w:left="1440" w:header="720" w:footer="720" w:gutter="0"/>
          <w:pgNumType w:start="1"/>
          <w:cols w:space="720"/>
        </w:sectPr>
      </w:pPr>
      <w:bookmarkStart w:id="13" w:name="_heading=h.lnxbz9" w:colFirst="0" w:colLast="0"/>
      <w:bookmarkEnd w:id="13"/>
      <w:r>
        <w:br w:type="page"/>
      </w:r>
    </w:p>
    <w:p w14:paraId="53628865" w14:textId="77777777" w:rsidR="00507FBC" w:rsidRDefault="000C398F">
      <w:pPr>
        <w:pStyle w:val="Heading2"/>
        <w:numPr>
          <w:ilvl w:val="1"/>
          <w:numId w:val="10"/>
        </w:numPr>
        <w:rPr>
          <w:rFonts w:ascii="Times New Roman" w:eastAsia="Times New Roman" w:hAnsi="Times New Roman" w:cs="Times New Roman"/>
        </w:rPr>
      </w:pPr>
      <w:bookmarkStart w:id="14" w:name="_heading=h.35nkun2" w:colFirst="0" w:colLast="0"/>
      <w:bookmarkEnd w:id="14"/>
      <w:r>
        <w:rPr>
          <w:rFonts w:ascii="Times New Roman" w:eastAsia="Times New Roman" w:hAnsi="Times New Roman" w:cs="Times New Roman"/>
        </w:rPr>
        <w:lastRenderedPageBreak/>
        <w:t>Upgrade Description</w:t>
      </w:r>
    </w:p>
    <w:p w14:paraId="3BF843F4" w14:textId="138C31D8" w:rsidR="00507FBC" w:rsidRDefault="000C398F" w:rsidP="69B375C3">
      <w:p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This section is intended to </w:t>
      </w:r>
      <w:r w:rsidR="007C15A7">
        <w:rPr>
          <w:rFonts w:ascii="Times New Roman" w:eastAsia="Times New Roman" w:hAnsi="Times New Roman" w:cs="Times New Roman"/>
          <w:sz w:val="24"/>
          <w:szCs w:val="24"/>
          <w:lang w:val="en-US"/>
        </w:rPr>
        <w:t>provide the lab with the rationale and justification</w:t>
      </w:r>
      <w:r w:rsidRPr="69B375C3">
        <w:rPr>
          <w:rFonts w:ascii="Times New Roman" w:eastAsia="Times New Roman" w:hAnsi="Times New Roman" w:cs="Times New Roman"/>
          <w:sz w:val="24"/>
          <w:szCs w:val="24"/>
          <w:lang w:val="en-US"/>
        </w:rPr>
        <w:t xml:space="preserve"> for changes to the current solution. Changes </w:t>
      </w:r>
      <w:r w:rsidR="007C15A7">
        <w:rPr>
          <w:rFonts w:ascii="Times New Roman" w:eastAsia="Times New Roman" w:hAnsi="Times New Roman" w:cs="Times New Roman"/>
          <w:sz w:val="24"/>
          <w:szCs w:val="24"/>
          <w:lang w:val="en-US"/>
        </w:rPr>
        <w:t>may</w:t>
      </w:r>
      <w:r w:rsidRPr="69B375C3">
        <w:rPr>
          <w:rFonts w:ascii="Times New Roman" w:eastAsia="Times New Roman" w:hAnsi="Times New Roman" w:cs="Times New Roman"/>
          <w:sz w:val="24"/>
          <w:szCs w:val="24"/>
          <w:lang w:val="en-US"/>
        </w:rPr>
        <w:t xml:space="preserve"> have no impact on the FIPS 201 portion of the solution and can be </w:t>
      </w:r>
      <w:r w:rsidR="007C15A7">
        <w:rPr>
          <w:rFonts w:ascii="Times New Roman" w:eastAsia="Times New Roman" w:hAnsi="Times New Roman" w:cs="Times New Roman"/>
          <w:sz w:val="24"/>
          <w:szCs w:val="24"/>
          <w:lang w:val="en-US"/>
        </w:rPr>
        <w:t>no</w:t>
      </w:r>
      <w:r w:rsidRPr="69B375C3">
        <w:rPr>
          <w:rFonts w:ascii="Times New Roman" w:eastAsia="Times New Roman" w:hAnsi="Times New Roman" w:cs="Times New Roman"/>
          <w:sz w:val="24"/>
          <w:szCs w:val="24"/>
          <w:lang w:val="en-US"/>
        </w:rPr>
        <w:t>ted in the text fields.</w:t>
      </w:r>
    </w:p>
    <w:p w14:paraId="4DA5D839" w14:textId="77777777" w:rsidR="00507FBC" w:rsidRDefault="000C398F">
      <w:pPr>
        <w:pStyle w:val="Heading3"/>
        <w:numPr>
          <w:ilvl w:val="2"/>
          <w:numId w:val="10"/>
        </w:numPr>
        <w:ind w:left="1350" w:hanging="270"/>
        <w:rPr>
          <w:rFonts w:ascii="Times New Roman" w:eastAsia="Times New Roman" w:hAnsi="Times New Roman" w:cs="Times New Roman"/>
        </w:rPr>
      </w:pPr>
      <w:bookmarkStart w:id="15" w:name="_heading=h.1ksv4uv" w:colFirst="0" w:colLast="0"/>
      <w:bookmarkEnd w:id="15"/>
      <w:r>
        <w:rPr>
          <w:rFonts w:ascii="Times New Roman" w:eastAsia="Times New Roman" w:hAnsi="Times New Roman" w:cs="Times New Roman"/>
        </w:rPr>
        <w:t>Hardware</w:t>
      </w:r>
    </w:p>
    <w:tbl>
      <w:tblPr>
        <w:tblStyle w:val="af0"/>
        <w:tblW w:w="9360" w:type="dxa"/>
        <w:tblBorders>
          <w:top w:val="nil"/>
          <w:left w:val="nil"/>
          <w:bottom w:val="nil"/>
          <w:right w:val="nil"/>
          <w:insideH w:val="nil"/>
          <w:insideV w:val="nil"/>
        </w:tblBorders>
        <w:tblLayout w:type="fixed"/>
        <w:tblLook w:val="0600" w:firstRow="0" w:lastRow="0" w:firstColumn="0" w:lastColumn="0" w:noHBand="1" w:noVBand="1"/>
      </w:tblPr>
      <w:tblGrid>
        <w:gridCol w:w="4091"/>
        <w:gridCol w:w="5269"/>
      </w:tblGrid>
      <w:tr w:rsidR="00507FBC" w14:paraId="3E7AE5E1" w14:textId="77777777">
        <w:trPr>
          <w:trHeight w:val="500"/>
        </w:trPr>
        <w:tc>
          <w:tcPr>
            <w:tcW w:w="40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48484B5B" w14:textId="77777777" w:rsidR="00507FBC" w:rsidRDefault="000C398F">
            <w:pPr>
              <w:spacing w:before="240"/>
              <w:ind w:left="360"/>
              <w:rPr>
                <w:rFonts w:ascii="Times New Roman" w:eastAsia="Times New Roman" w:hAnsi="Times New Roman" w:cs="Times New Roman"/>
              </w:rPr>
            </w:pPr>
            <w:r>
              <w:rPr>
                <w:rFonts w:ascii="Times New Roman" w:eastAsia="Times New Roman" w:hAnsi="Times New Roman" w:cs="Times New Roman"/>
                <w:sz w:val="24"/>
                <w:szCs w:val="24"/>
              </w:rPr>
              <w:t>Description &amp; Purpose for Change</w:t>
            </w:r>
          </w:p>
        </w:tc>
        <w:tc>
          <w:tcPr>
            <w:tcW w:w="5269" w:type="dxa"/>
            <w:tcBorders>
              <w:top w:val="nil"/>
              <w:left w:val="nil"/>
              <w:bottom w:val="single" w:sz="8" w:space="0" w:color="000000"/>
              <w:right w:val="nil"/>
            </w:tcBorders>
            <w:tcMar>
              <w:top w:w="100" w:type="dxa"/>
              <w:left w:w="100" w:type="dxa"/>
              <w:bottom w:w="100" w:type="dxa"/>
              <w:right w:w="100" w:type="dxa"/>
            </w:tcMar>
          </w:tcPr>
          <w:p w14:paraId="29D6B04F" w14:textId="77777777" w:rsidR="00507FBC" w:rsidRDefault="000C398F">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tc>
      </w:tr>
      <w:tr w:rsidR="00507FBC" w14:paraId="0AD9C6F4" w14:textId="77777777">
        <w:trPr>
          <w:trHeight w:val="1565"/>
        </w:trPr>
        <w:tc>
          <w:tcPr>
            <w:tcW w:w="9360" w:type="dxa"/>
            <w:gridSpan w:val="2"/>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4B1F511A" w14:textId="77777777" w:rsidR="00507FBC" w:rsidRDefault="00507FBC">
            <w:pPr>
              <w:spacing w:before="240"/>
              <w:ind w:left="360"/>
              <w:rPr>
                <w:rFonts w:ascii="Times New Roman" w:eastAsia="Times New Roman" w:hAnsi="Times New Roman" w:cs="Times New Roman"/>
              </w:rPr>
            </w:pPr>
          </w:p>
        </w:tc>
      </w:tr>
    </w:tbl>
    <w:p w14:paraId="0A6959E7" w14:textId="77777777" w:rsidR="00507FBC" w:rsidRDefault="000C398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f1"/>
        <w:tblW w:w="9360" w:type="dxa"/>
        <w:tblBorders>
          <w:top w:val="nil"/>
          <w:left w:val="nil"/>
          <w:bottom w:val="nil"/>
          <w:right w:val="nil"/>
          <w:insideH w:val="nil"/>
          <w:insideV w:val="nil"/>
        </w:tblBorders>
        <w:tblLayout w:type="fixed"/>
        <w:tblLook w:val="0600" w:firstRow="0" w:lastRow="0" w:firstColumn="0" w:lastColumn="0" w:noHBand="1" w:noVBand="1"/>
      </w:tblPr>
      <w:tblGrid>
        <w:gridCol w:w="4923"/>
        <w:gridCol w:w="4437"/>
      </w:tblGrid>
      <w:tr w:rsidR="00507FBC" w14:paraId="462158B3" w14:textId="77777777">
        <w:trPr>
          <w:trHeight w:val="500"/>
        </w:trPr>
        <w:tc>
          <w:tcPr>
            <w:tcW w:w="492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6C485F10" w14:textId="77777777" w:rsidR="00507FBC" w:rsidRDefault="000C398F">
            <w:pPr>
              <w:spacing w:before="240"/>
              <w:ind w:left="360"/>
              <w:rPr>
                <w:rFonts w:ascii="Times New Roman" w:eastAsia="Times New Roman" w:hAnsi="Times New Roman" w:cs="Times New Roman"/>
              </w:rPr>
            </w:pPr>
            <w:r>
              <w:rPr>
                <w:rFonts w:ascii="Times New Roman" w:eastAsia="Times New Roman" w:hAnsi="Times New Roman" w:cs="Times New Roman"/>
                <w:sz w:val="24"/>
                <w:szCs w:val="24"/>
              </w:rPr>
              <w:t>Possible Effects on FIPS 201 Requirements</w:t>
            </w:r>
          </w:p>
        </w:tc>
        <w:tc>
          <w:tcPr>
            <w:tcW w:w="4437" w:type="dxa"/>
            <w:tcBorders>
              <w:top w:val="nil"/>
              <w:left w:val="nil"/>
              <w:bottom w:val="single" w:sz="8" w:space="0" w:color="000000"/>
              <w:right w:val="nil"/>
            </w:tcBorders>
            <w:shd w:val="clear" w:color="auto" w:fill="auto"/>
            <w:tcMar>
              <w:top w:w="100" w:type="dxa"/>
              <w:left w:w="100" w:type="dxa"/>
              <w:bottom w:w="100" w:type="dxa"/>
              <w:right w:w="100" w:type="dxa"/>
            </w:tcMar>
          </w:tcPr>
          <w:p w14:paraId="100C5B58" w14:textId="77777777" w:rsidR="00507FBC" w:rsidRDefault="000C398F">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tc>
      </w:tr>
      <w:tr w:rsidR="00507FBC" w14:paraId="65F9C3DC" w14:textId="77777777">
        <w:trPr>
          <w:trHeight w:val="1565"/>
        </w:trPr>
        <w:tc>
          <w:tcPr>
            <w:tcW w:w="9360" w:type="dxa"/>
            <w:gridSpan w:val="2"/>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5023141B" w14:textId="77777777" w:rsidR="00507FBC" w:rsidRDefault="00507FBC">
            <w:pPr>
              <w:spacing w:before="240"/>
              <w:ind w:left="360"/>
              <w:rPr>
                <w:rFonts w:ascii="Times New Roman" w:eastAsia="Times New Roman" w:hAnsi="Times New Roman" w:cs="Times New Roman"/>
              </w:rPr>
            </w:pPr>
          </w:p>
        </w:tc>
      </w:tr>
    </w:tbl>
    <w:p w14:paraId="1F3B1409" w14:textId="77777777" w:rsidR="00507FBC" w:rsidRDefault="00507FBC">
      <w:pPr>
        <w:rPr>
          <w:rFonts w:ascii="Times New Roman" w:eastAsia="Times New Roman" w:hAnsi="Times New Roman" w:cs="Times New Roman"/>
        </w:rPr>
      </w:pPr>
    </w:p>
    <w:p w14:paraId="562C75D1" w14:textId="77777777" w:rsidR="00507FBC" w:rsidRDefault="000C398F">
      <w:pPr>
        <w:rPr>
          <w:rFonts w:ascii="Times New Roman" w:eastAsia="Times New Roman" w:hAnsi="Times New Roman" w:cs="Times New Roman"/>
        </w:rPr>
      </w:pPr>
      <w:r>
        <w:br w:type="page"/>
      </w:r>
    </w:p>
    <w:p w14:paraId="4C899762" w14:textId="77777777" w:rsidR="00507FBC" w:rsidRDefault="000C398F">
      <w:pPr>
        <w:pStyle w:val="Heading3"/>
        <w:numPr>
          <w:ilvl w:val="2"/>
          <w:numId w:val="10"/>
        </w:numPr>
        <w:ind w:left="1350" w:hanging="270"/>
        <w:rPr>
          <w:rFonts w:ascii="Times New Roman" w:eastAsia="Times New Roman" w:hAnsi="Times New Roman" w:cs="Times New Roman"/>
        </w:rPr>
      </w:pPr>
      <w:bookmarkStart w:id="16" w:name="_heading=h.44sinio" w:colFirst="0" w:colLast="0"/>
      <w:bookmarkEnd w:id="16"/>
      <w:r>
        <w:rPr>
          <w:rFonts w:ascii="Times New Roman" w:eastAsia="Times New Roman" w:hAnsi="Times New Roman" w:cs="Times New Roman"/>
        </w:rPr>
        <w:lastRenderedPageBreak/>
        <w:t>Software</w:t>
      </w:r>
    </w:p>
    <w:tbl>
      <w:tblPr>
        <w:tblStyle w:val="af2"/>
        <w:tblW w:w="9360" w:type="dxa"/>
        <w:tblBorders>
          <w:top w:val="nil"/>
          <w:left w:val="nil"/>
          <w:bottom w:val="nil"/>
          <w:right w:val="nil"/>
          <w:insideH w:val="nil"/>
          <w:insideV w:val="nil"/>
        </w:tblBorders>
        <w:tblLayout w:type="fixed"/>
        <w:tblLook w:val="0600" w:firstRow="0" w:lastRow="0" w:firstColumn="0" w:lastColumn="0" w:noHBand="1" w:noVBand="1"/>
      </w:tblPr>
      <w:tblGrid>
        <w:gridCol w:w="4091"/>
        <w:gridCol w:w="5269"/>
      </w:tblGrid>
      <w:tr w:rsidR="00507FBC" w14:paraId="6CFF6691" w14:textId="77777777">
        <w:trPr>
          <w:trHeight w:val="500"/>
        </w:trPr>
        <w:tc>
          <w:tcPr>
            <w:tcW w:w="40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0E7E93D6" w14:textId="77777777" w:rsidR="00507FBC" w:rsidRDefault="000C398F">
            <w:pPr>
              <w:spacing w:before="240"/>
              <w:ind w:left="360"/>
              <w:rPr>
                <w:rFonts w:ascii="Times New Roman" w:eastAsia="Times New Roman" w:hAnsi="Times New Roman" w:cs="Times New Roman"/>
              </w:rPr>
            </w:pPr>
            <w:r>
              <w:rPr>
                <w:rFonts w:ascii="Times New Roman" w:eastAsia="Times New Roman" w:hAnsi="Times New Roman" w:cs="Times New Roman"/>
                <w:sz w:val="24"/>
                <w:szCs w:val="24"/>
              </w:rPr>
              <w:t>Description &amp; Purpose for Change</w:t>
            </w:r>
          </w:p>
        </w:tc>
        <w:tc>
          <w:tcPr>
            <w:tcW w:w="5269" w:type="dxa"/>
            <w:tcBorders>
              <w:top w:val="nil"/>
              <w:left w:val="nil"/>
              <w:bottom w:val="single" w:sz="8" w:space="0" w:color="000000"/>
              <w:right w:val="nil"/>
            </w:tcBorders>
            <w:tcMar>
              <w:top w:w="100" w:type="dxa"/>
              <w:left w:w="100" w:type="dxa"/>
              <w:bottom w:w="100" w:type="dxa"/>
              <w:right w:w="100" w:type="dxa"/>
            </w:tcMar>
          </w:tcPr>
          <w:p w14:paraId="12F40E89" w14:textId="77777777" w:rsidR="00507FBC" w:rsidRDefault="000C398F">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tc>
      </w:tr>
      <w:tr w:rsidR="00507FBC" w14:paraId="664355AD" w14:textId="77777777">
        <w:trPr>
          <w:trHeight w:val="1565"/>
        </w:trPr>
        <w:tc>
          <w:tcPr>
            <w:tcW w:w="9360" w:type="dxa"/>
            <w:gridSpan w:val="2"/>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A965116" w14:textId="77777777" w:rsidR="00507FBC" w:rsidRDefault="00507FBC">
            <w:pPr>
              <w:spacing w:before="240"/>
              <w:ind w:left="360"/>
              <w:rPr>
                <w:rFonts w:ascii="Times New Roman" w:eastAsia="Times New Roman" w:hAnsi="Times New Roman" w:cs="Times New Roman"/>
              </w:rPr>
            </w:pPr>
          </w:p>
        </w:tc>
      </w:tr>
    </w:tbl>
    <w:p w14:paraId="608DEACE" w14:textId="77777777" w:rsidR="00507FBC" w:rsidRDefault="000C398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f3"/>
        <w:tblW w:w="9360" w:type="dxa"/>
        <w:tblBorders>
          <w:top w:val="nil"/>
          <w:left w:val="nil"/>
          <w:bottom w:val="nil"/>
          <w:right w:val="nil"/>
          <w:insideH w:val="nil"/>
          <w:insideV w:val="nil"/>
        </w:tblBorders>
        <w:tblLayout w:type="fixed"/>
        <w:tblLook w:val="0600" w:firstRow="0" w:lastRow="0" w:firstColumn="0" w:lastColumn="0" w:noHBand="1" w:noVBand="1"/>
      </w:tblPr>
      <w:tblGrid>
        <w:gridCol w:w="4923"/>
        <w:gridCol w:w="4437"/>
      </w:tblGrid>
      <w:tr w:rsidR="00507FBC" w14:paraId="5E41DF62" w14:textId="77777777">
        <w:trPr>
          <w:trHeight w:val="500"/>
        </w:trPr>
        <w:tc>
          <w:tcPr>
            <w:tcW w:w="492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6C4A8C3E" w14:textId="77777777" w:rsidR="00507FBC" w:rsidRDefault="000C398F">
            <w:pPr>
              <w:spacing w:before="240"/>
              <w:ind w:left="360"/>
              <w:rPr>
                <w:rFonts w:ascii="Times New Roman" w:eastAsia="Times New Roman" w:hAnsi="Times New Roman" w:cs="Times New Roman"/>
              </w:rPr>
            </w:pPr>
            <w:r>
              <w:rPr>
                <w:rFonts w:ascii="Times New Roman" w:eastAsia="Times New Roman" w:hAnsi="Times New Roman" w:cs="Times New Roman"/>
                <w:sz w:val="24"/>
                <w:szCs w:val="24"/>
              </w:rPr>
              <w:t>Possible Effects on FIPS 201 Requirements</w:t>
            </w:r>
          </w:p>
        </w:tc>
        <w:tc>
          <w:tcPr>
            <w:tcW w:w="4437" w:type="dxa"/>
            <w:tcBorders>
              <w:top w:val="nil"/>
              <w:left w:val="nil"/>
              <w:bottom w:val="single" w:sz="8" w:space="0" w:color="000000"/>
              <w:right w:val="nil"/>
            </w:tcBorders>
            <w:shd w:val="clear" w:color="auto" w:fill="auto"/>
            <w:tcMar>
              <w:top w:w="100" w:type="dxa"/>
              <w:left w:w="100" w:type="dxa"/>
              <w:bottom w:w="100" w:type="dxa"/>
              <w:right w:w="100" w:type="dxa"/>
            </w:tcMar>
          </w:tcPr>
          <w:p w14:paraId="2BAC6FC9" w14:textId="77777777" w:rsidR="00507FBC" w:rsidRDefault="000C398F">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tc>
      </w:tr>
      <w:tr w:rsidR="00507FBC" w14:paraId="7DF4E37C" w14:textId="77777777">
        <w:trPr>
          <w:trHeight w:val="1565"/>
        </w:trPr>
        <w:tc>
          <w:tcPr>
            <w:tcW w:w="9360" w:type="dxa"/>
            <w:gridSpan w:val="2"/>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44FB30F8" w14:textId="77777777" w:rsidR="00507FBC" w:rsidRDefault="00507FBC">
            <w:pPr>
              <w:spacing w:before="240"/>
              <w:ind w:left="360"/>
              <w:rPr>
                <w:rFonts w:ascii="Times New Roman" w:eastAsia="Times New Roman" w:hAnsi="Times New Roman" w:cs="Times New Roman"/>
              </w:rPr>
            </w:pPr>
          </w:p>
        </w:tc>
      </w:tr>
    </w:tbl>
    <w:p w14:paraId="1DA6542E" w14:textId="77777777" w:rsidR="00507FBC" w:rsidRDefault="00507FBC">
      <w:pPr>
        <w:pStyle w:val="Heading3"/>
        <w:rPr>
          <w:rFonts w:ascii="Times New Roman" w:eastAsia="Times New Roman" w:hAnsi="Times New Roman" w:cs="Times New Roman"/>
        </w:rPr>
      </w:pPr>
      <w:bookmarkStart w:id="17" w:name="_heading=h.2jxsxqh" w:colFirst="0" w:colLast="0"/>
      <w:bookmarkEnd w:id="17"/>
    </w:p>
    <w:p w14:paraId="3041E394" w14:textId="77777777" w:rsidR="00507FBC" w:rsidRDefault="000C398F">
      <w:pPr>
        <w:rPr>
          <w:rFonts w:ascii="Times New Roman" w:eastAsia="Times New Roman" w:hAnsi="Times New Roman" w:cs="Times New Roman"/>
          <w:color w:val="434343"/>
          <w:sz w:val="28"/>
          <w:szCs w:val="28"/>
        </w:rPr>
      </w:pPr>
      <w:r>
        <w:br w:type="page"/>
      </w:r>
    </w:p>
    <w:p w14:paraId="43ED1160" w14:textId="77777777" w:rsidR="00507FBC" w:rsidRDefault="000C398F">
      <w:pPr>
        <w:pStyle w:val="Heading3"/>
        <w:numPr>
          <w:ilvl w:val="2"/>
          <w:numId w:val="10"/>
        </w:numPr>
        <w:ind w:left="1350" w:hanging="270"/>
        <w:rPr>
          <w:rFonts w:ascii="Times New Roman" w:eastAsia="Times New Roman" w:hAnsi="Times New Roman" w:cs="Times New Roman"/>
        </w:rPr>
      </w:pPr>
      <w:bookmarkStart w:id="18" w:name="_heading=h.z337ya" w:colFirst="0" w:colLast="0"/>
      <w:bookmarkEnd w:id="18"/>
      <w:r>
        <w:rPr>
          <w:rFonts w:ascii="Times New Roman" w:eastAsia="Times New Roman" w:hAnsi="Times New Roman" w:cs="Times New Roman"/>
        </w:rPr>
        <w:lastRenderedPageBreak/>
        <w:t>Firmware</w:t>
      </w:r>
    </w:p>
    <w:tbl>
      <w:tblPr>
        <w:tblStyle w:val="af4"/>
        <w:tblW w:w="9360" w:type="dxa"/>
        <w:tblBorders>
          <w:top w:val="nil"/>
          <w:left w:val="nil"/>
          <w:bottom w:val="nil"/>
          <w:right w:val="nil"/>
          <w:insideH w:val="nil"/>
          <w:insideV w:val="nil"/>
        </w:tblBorders>
        <w:tblLayout w:type="fixed"/>
        <w:tblLook w:val="0600" w:firstRow="0" w:lastRow="0" w:firstColumn="0" w:lastColumn="0" w:noHBand="1" w:noVBand="1"/>
      </w:tblPr>
      <w:tblGrid>
        <w:gridCol w:w="4091"/>
        <w:gridCol w:w="5269"/>
      </w:tblGrid>
      <w:tr w:rsidR="00507FBC" w14:paraId="0EC6A460" w14:textId="77777777">
        <w:trPr>
          <w:trHeight w:val="500"/>
        </w:trPr>
        <w:tc>
          <w:tcPr>
            <w:tcW w:w="40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3AF99598" w14:textId="77777777" w:rsidR="00507FBC" w:rsidRDefault="000C398F">
            <w:pPr>
              <w:spacing w:before="240"/>
              <w:ind w:left="360"/>
              <w:rPr>
                <w:rFonts w:ascii="Times New Roman" w:eastAsia="Times New Roman" w:hAnsi="Times New Roman" w:cs="Times New Roman"/>
              </w:rPr>
            </w:pPr>
            <w:r>
              <w:rPr>
                <w:rFonts w:ascii="Times New Roman" w:eastAsia="Times New Roman" w:hAnsi="Times New Roman" w:cs="Times New Roman"/>
                <w:sz w:val="24"/>
                <w:szCs w:val="24"/>
              </w:rPr>
              <w:t>Description &amp; Purpose for Change</w:t>
            </w:r>
          </w:p>
        </w:tc>
        <w:tc>
          <w:tcPr>
            <w:tcW w:w="5269" w:type="dxa"/>
            <w:tcBorders>
              <w:top w:val="nil"/>
              <w:left w:val="nil"/>
              <w:bottom w:val="single" w:sz="8" w:space="0" w:color="000000"/>
              <w:right w:val="nil"/>
            </w:tcBorders>
            <w:tcMar>
              <w:top w:w="100" w:type="dxa"/>
              <w:left w:w="100" w:type="dxa"/>
              <w:bottom w:w="100" w:type="dxa"/>
              <w:right w:w="100" w:type="dxa"/>
            </w:tcMar>
          </w:tcPr>
          <w:p w14:paraId="156A6281" w14:textId="77777777" w:rsidR="00507FBC" w:rsidRDefault="000C398F">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tc>
      </w:tr>
      <w:tr w:rsidR="00507FBC" w14:paraId="20876B09" w14:textId="77777777">
        <w:trPr>
          <w:trHeight w:val="1565"/>
        </w:trPr>
        <w:tc>
          <w:tcPr>
            <w:tcW w:w="9360" w:type="dxa"/>
            <w:gridSpan w:val="2"/>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722B00AE" w14:textId="77777777" w:rsidR="00507FBC" w:rsidRDefault="00507FBC">
            <w:pPr>
              <w:spacing w:before="240"/>
              <w:ind w:left="360"/>
              <w:rPr>
                <w:rFonts w:ascii="Times New Roman" w:eastAsia="Times New Roman" w:hAnsi="Times New Roman" w:cs="Times New Roman"/>
              </w:rPr>
            </w:pPr>
          </w:p>
          <w:p w14:paraId="10146664" w14:textId="77777777" w:rsidR="00507FBC" w:rsidRDefault="000C398F">
            <w:pPr>
              <w:spacing w:before="240"/>
              <w:ind w:left="360"/>
              <w:rPr>
                <w:rFonts w:ascii="Times New Roman" w:eastAsia="Times New Roman" w:hAnsi="Times New Roman" w:cs="Times New Roman"/>
              </w:rPr>
            </w:pPr>
            <w:r>
              <w:rPr>
                <w:rFonts w:ascii="Times New Roman" w:eastAsia="Times New Roman" w:hAnsi="Times New Roman" w:cs="Times New Roman"/>
              </w:rPr>
              <w:t xml:space="preserve"> </w:t>
            </w:r>
          </w:p>
        </w:tc>
      </w:tr>
    </w:tbl>
    <w:p w14:paraId="5B68B9CD" w14:textId="77777777" w:rsidR="00507FBC" w:rsidRDefault="000C398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f5"/>
        <w:tblW w:w="9360" w:type="dxa"/>
        <w:tblBorders>
          <w:top w:val="nil"/>
          <w:left w:val="nil"/>
          <w:bottom w:val="nil"/>
          <w:right w:val="nil"/>
          <w:insideH w:val="nil"/>
          <w:insideV w:val="nil"/>
        </w:tblBorders>
        <w:tblLayout w:type="fixed"/>
        <w:tblLook w:val="0600" w:firstRow="0" w:lastRow="0" w:firstColumn="0" w:lastColumn="0" w:noHBand="1" w:noVBand="1"/>
      </w:tblPr>
      <w:tblGrid>
        <w:gridCol w:w="4923"/>
        <w:gridCol w:w="4437"/>
      </w:tblGrid>
      <w:tr w:rsidR="00507FBC" w14:paraId="42DF441C" w14:textId="77777777">
        <w:trPr>
          <w:trHeight w:val="500"/>
        </w:trPr>
        <w:tc>
          <w:tcPr>
            <w:tcW w:w="492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7F448D18" w14:textId="77777777" w:rsidR="00507FBC" w:rsidRDefault="000C398F">
            <w:pPr>
              <w:spacing w:before="240"/>
              <w:ind w:left="360"/>
              <w:rPr>
                <w:rFonts w:ascii="Times New Roman" w:eastAsia="Times New Roman" w:hAnsi="Times New Roman" w:cs="Times New Roman"/>
              </w:rPr>
            </w:pPr>
            <w:r>
              <w:rPr>
                <w:rFonts w:ascii="Times New Roman" w:eastAsia="Times New Roman" w:hAnsi="Times New Roman" w:cs="Times New Roman"/>
                <w:sz w:val="24"/>
                <w:szCs w:val="24"/>
              </w:rPr>
              <w:t>Possible Effects on FIPS 201 Requirements</w:t>
            </w:r>
          </w:p>
        </w:tc>
        <w:tc>
          <w:tcPr>
            <w:tcW w:w="4437" w:type="dxa"/>
            <w:tcBorders>
              <w:top w:val="nil"/>
              <w:left w:val="nil"/>
              <w:bottom w:val="single" w:sz="8" w:space="0" w:color="000000"/>
              <w:right w:val="nil"/>
            </w:tcBorders>
            <w:shd w:val="clear" w:color="auto" w:fill="auto"/>
            <w:tcMar>
              <w:top w:w="100" w:type="dxa"/>
              <w:left w:w="100" w:type="dxa"/>
              <w:bottom w:w="100" w:type="dxa"/>
              <w:right w:w="100" w:type="dxa"/>
            </w:tcMar>
          </w:tcPr>
          <w:p w14:paraId="1B7172F4" w14:textId="77777777" w:rsidR="00507FBC" w:rsidRDefault="000C398F">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tc>
      </w:tr>
      <w:tr w:rsidR="00507FBC" w14:paraId="42C6D796" w14:textId="77777777">
        <w:trPr>
          <w:trHeight w:val="1565"/>
        </w:trPr>
        <w:tc>
          <w:tcPr>
            <w:tcW w:w="9360" w:type="dxa"/>
            <w:gridSpan w:val="2"/>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6E1831B3" w14:textId="77777777" w:rsidR="00507FBC" w:rsidRDefault="00507FBC">
            <w:pPr>
              <w:spacing w:before="240"/>
              <w:ind w:left="360"/>
              <w:rPr>
                <w:rFonts w:ascii="Times New Roman" w:eastAsia="Times New Roman" w:hAnsi="Times New Roman" w:cs="Times New Roman"/>
              </w:rPr>
            </w:pPr>
          </w:p>
        </w:tc>
      </w:tr>
    </w:tbl>
    <w:p w14:paraId="54E11D2A" w14:textId="77777777" w:rsidR="00507FBC" w:rsidRDefault="00507FBC">
      <w:pPr>
        <w:rPr>
          <w:rFonts w:ascii="Times New Roman" w:eastAsia="Times New Roman" w:hAnsi="Times New Roman" w:cs="Times New Roman"/>
        </w:rPr>
      </w:pPr>
    </w:p>
    <w:p w14:paraId="31126E5D" w14:textId="77777777" w:rsidR="00507FBC" w:rsidRDefault="000C398F">
      <w:pPr>
        <w:rPr>
          <w:rFonts w:ascii="Times New Roman" w:eastAsia="Times New Roman" w:hAnsi="Times New Roman" w:cs="Times New Roman"/>
        </w:rPr>
      </w:pPr>
      <w:r>
        <w:br w:type="page"/>
      </w:r>
    </w:p>
    <w:p w14:paraId="29416FBC" w14:textId="77777777" w:rsidR="00507FBC" w:rsidRDefault="000C398F">
      <w:pPr>
        <w:pStyle w:val="Heading1"/>
        <w:numPr>
          <w:ilvl w:val="0"/>
          <w:numId w:val="10"/>
        </w:numPr>
        <w:rPr>
          <w:rFonts w:ascii="Times New Roman" w:eastAsia="Times New Roman" w:hAnsi="Times New Roman" w:cs="Times New Roman"/>
        </w:rPr>
      </w:pPr>
      <w:bookmarkStart w:id="19" w:name="_heading=h.3j2qqm3" w:colFirst="0" w:colLast="0"/>
      <w:bookmarkEnd w:id="19"/>
      <w:r>
        <w:rPr>
          <w:rFonts w:ascii="Times New Roman" w:eastAsia="Times New Roman" w:hAnsi="Times New Roman" w:cs="Times New Roman"/>
        </w:rPr>
        <w:lastRenderedPageBreak/>
        <w:t>Attestation and Signature</w:t>
      </w:r>
    </w:p>
    <w:p w14:paraId="0B6409A5" w14:textId="77777777" w:rsidR="00507FBC" w:rsidRDefault="000C398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section of the application form, the applicant attests the following to the Evaluation Program:</w:t>
      </w:r>
    </w:p>
    <w:p w14:paraId="467934EB" w14:textId="77777777" w:rsidR="00507FBC" w:rsidRDefault="000C398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sufficient right, title, and interest in and to the Product and that the Product meets the definition provided in Federal Acquisition Regulation (FAR) 2.101 of “commercially available off-the-shelf item,” or that it is an unreleased for general availability version of a Product that it has a good faith expectation that, when released upon the conclusion of development, will qualify as </w:t>
      </w:r>
      <w:proofErr w:type="gramStart"/>
      <w:r>
        <w:rPr>
          <w:rFonts w:ascii="Times New Roman" w:eastAsia="Times New Roman" w:hAnsi="Times New Roman" w:cs="Times New Roman"/>
          <w:sz w:val="24"/>
          <w:szCs w:val="24"/>
        </w:rPr>
        <w:t>such;</w:t>
      </w:r>
      <w:proofErr w:type="gramEnd"/>
    </w:p>
    <w:p w14:paraId="65C3F8C8" w14:textId="77777777" w:rsidR="00507FBC" w:rsidRDefault="000C398F" w:rsidP="69B375C3">
      <w:pPr>
        <w:numPr>
          <w:ilvl w:val="0"/>
          <w:numId w:val="5"/>
        </w:numPr>
        <w:spacing w:before="240"/>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It has complied with the rules, regulations, and procedures supplied in the Evaluation Program’s Concept of Operations and its supporting documentation (“Program Requirements”</w:t>
      </w:r>
      <w:proofErr w:type="gramStart"/>
      <w:r w:rsidRPr="69B375C3">
        <w:rPr>
          <w:rFonts w:ascii="Times New Roman" w:eastAsia="Times New Roman" w:hAnsi="Times New Roman" w:cs="Times New Roman"/>
          <w:sz w:val="24"/>
          <w:szCs w:val="24"/>
          <w:lang w:val="en-US"/>
        </w:rPr>
        <w:t>);</w:t>
      </w:r>
      <w:proofErr w:type="gramEnd"/>
    </w:p>
    <w:p w14:paraId="283D9FFA" w14:textId="77777777" w:rsidR="00507FBC" w:rsidRDefault="000C39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acknowledges that submission of its Product for testing does not guarantee that its Product will successfully complete the testing process or be found conformant to FICAM </w:t>
      </w:r>
      <w:proofErr w:type="gramStart"/>
      <w:r>
        <w:rPr>
          <w:rFonts w:ascii="Times New Roman" w:eastAsia="Times New Roman" w:hAnsi="Times New Roman" w:cs="Times New Roman"/>
          <w:sz w:val="24"/>
          <w:szCs w:val="24"/>
        </w:rPr>
        <w:t>Specifications;</w:t>
      </w:r>
      <w:proofErr w:type="gramEnd"/>
    </w:p>
    <w:p w14:paraId="558FAB4C" w14:textId="77777777" w:rsidR="00507FBC" w:rsidRDefault="000C398F" w:rsidP="69B375C3">
      <w:pPr>
        <w:numPr>
          <w:ilvl w:val="0"/>
          <w:numId w:val="5"/>
        </w:num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Upon receipt of certification, it may utilize the GSA FIPS 201 Approved Logo (“Logo”) provided by the Evaluation Program in accordance with the usage guidance prescribed by the Evaluation Program. It agrees 1) not to release anything publicly or otherwise distribute any of its Products labeled with the Logo unless such Products have been certified by the Evaluation Program and are currently listed on the APL and 2) not to use the Logo in any way that is unlawful or that reasonably could be expected to harm the FIPS 201 Evaluation Program or any other party. It understands that the Evaluation Program reserves the right to rescind its usage of the Logo if the applicant fails to comply with the Evaluation Program’s usage </w:t>
      </w:r>
      <w:proofErr w:type="gramStart"/>
      <w:r w:rsidRPr="69B375C3">
        <w:rPr>
          <w:rFonts w:ascii="Times New Roman" w:eastAsia="Times New Roman" w:hAnsi="Times New Roman" w:cs="Times New Roman"/>
          <w:sz w:val="24"/>
          <w:szCs w:val="24"/>
          <w:lang w:val="en-US"/>
        </w:rPr>
        <w:t>guidance;</w:t>
      </w:r>
      <w:proofErr w:type="gramEnd"/>
    </w:p>
    <w:p w14:paraId="7C5A8545" w14:textId="77777777" w:rsidR="00507FBC" w:rsidRDefault="000C398F" w:rsidP="69B375C3">
      <w:pPr>
        <w:numPr>
          <w:ilvl w:val="0"/>
          <w:numId w:val="5"/>
        </w:num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It acknowledges that the inclusion of its Product on the APL shall not be considered an endorsement by the Government, nor shall there be any guarantees that said Product shall be purchased for use by the </w:t>
      </w:r>
      <w:proofErr w:type="gramStart"/>
      <w:r w:rsidRPr="69B375C3">
        <w:rPr>
          <w:rFonts w:ascii="Times New Roman" w:eastAsia="Times New Roman" w:hAnsi="Times New Roman" w:cs="Times New Roman"/>
          <w:sz w:val="24"/>
          <w:szCs w:val="24"/>
          <w:lang w:val="en-US"/>
        </w:rPr>
        <w:t>Government;</w:t>
      </w:r>
      <w:proofErr w:type="gramEnd"/>
    </w:p>
    <w:p w14:paraId="54BC9B18" w14:textId="77777777" w:rsidR="00507FBC" w:rsidRDefault="000C398F" w:rsidP="69B375C3">
      <w:pPr>
        <w:numPr>
          <w:ilvl w:val="1"/>
          <w:numId w:val="5"/>
        </w:numPr>
        <w:spacing w:after="240"/>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 It will make available to the Evaluation Program all updates and patches to its Product in an expeditious manner for analysis and testing; and</w:t>
      </w:r>
    </w:p>
    <w:p w14:paraId="661B6A2F" w14:textId="5A6B4069" w:rsidR="00507FBC" w:rsidRDefault="000C398F" w:rsidP="69B375C3">
      <w:pPr>
        <w:spacing w:before="240" w:after="240"/>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It acknowledges and agrees that during the time its Products are listed on the APL, they shall remain in a state that meets all Evaluation Program Requirements. If the applicant identifies an actual or expected failure to meet all Evaluation Program Requirements, it agrees to notify the Evaluation Program immediately. It understands that the Evaluation Program will assess failures in accordance with the Evaluation Program Requirements and may require it to follow the external notification processes stipulated therein</w:t>
      </w:r>
      <w:r w:rsidR="007C15A7">
        <w:rPr>
          <w:rFonts w:ascii="Times New Roman" w:eastAsia="Times New Roman" w:hAnsi="Times New Roman" w:cs="Times New Roman"/>
          <w:sz w:val="24"/>
          <w:szCs w:val="24"/>
          <w:lang w:val="en-US"/>
        </w:rPr>
        <w:t>.</w:t>
      </w:r>
      <w:r w:rsidRPr="69B375C3">
        <w:rPr>
          <w:rFonts w:ascii="Times New Roman" w:eastAsia="Times New Roman" w:hAnsi="Times New Roman" w:cs="Times New Roman"/>
          <w:sz w:val="24"/>
          <w:szCs w:val="24"/>
          <w:lang w:val="en-US"/>
        </w:rPr>
        <w:t xml:space="preserve"> </w:t>
      </w:r>
      <w:r w:rsidR="007C15A7">
        <w:rPr>
          <w:rFonts w:ascii="Times New Roman" w:eastAsia="Times New Roman" w:hAnsi="Times New Roman" w:cs="Times New Roman"/>
          <w:sz w:val="24"/>
          <w:szCs w:val="24"/>
          <w:lang w:val="en-US"/>
        </w:rPr>
        <w:t>Additionally,</w:t>
      </w:r>
      <w:r w:rsidRPr="69B375C3">
        <w:rPr>
          <w:rFonts w:ascii="Times New Roman" w:eastAsia="Times New Roman" w:hAnsi="Times New Roman" w:cs="Times New Roman"/>
          <w:sz w:val="24"/>
          <w:szCs w:val="24"/>
          <w:lang w:val="en-US"/>
        </w:rPr>
        <w:t xml:space="preserve"> the Evaluation Program, in its sole judgment, may remove its Product from the APL for failure to cure identified deficiencies. At the time of removal, the applicant shall immediately cease </w:t>
      </w:r>
      <w:r w:rsidR="007C15A7">
        <w:rPr>
          <w:rFonts w:ascii="Times New Roman" w:eastAsia="Times New Roman" w:hAnsi="Times New Roman" w:cs="Times New Roman"/>
          <w:sz w:val="24"/>
          <w:szCs w:val="24"/>
          <w:lang w:val="en-US"/>
        </w:rPr>
        <w:t>using</w:t>
      </w:r>
      <w:r w:rsidRPr="69B375C3">
        <w:rPr>
          <w:rFonts w:ascii="Times New Roman" w:eastAsia="Times New Roman" w:hAnsi="Times New Roman" w:cs="Times New Roman"/>
          <w:sz w:val="24"/>
          <w:szCs w:val="24"/>
          <w:lang w:val="en-US"/>
        </w:rPr>
        <w:t xml:space="preserve"> the Logo as directed by the Evaluation Program.</w:t>
      </w:r>
    </w:p>
    <w:p w14:paraId="4DD0C638" w14:textId="77777777" w:rsidR="00507FBC" w:rsidRDefault="000C398F" w:rsidP="69B375C3">
      <w:pPr>
        <w:spacing w:before="240"/>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lastRenderedPageBreak/>
        <w:t>I hereby claim that I am authorized to sign this form on behalf of the above-specified company. By signing this form, I acknowledge that:</w:t>
      </w:r>
    </w:p>
    <w:p w14:paraId="325CE300" w14:textId="77777777" w:rsidR="00507FBC" w:rsidRDefault="000C39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9D292A" w14:textId="5362EE5F" w:rsidR="00507FBC" w:rsidRDefault="000C398F" w:rsidP="69B375C3">
      <w:pPr>
        <w:numPr>
          <w:ilvl w:val="0"/>
          <w:numId w:val="7"/>
        </w:num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I am aware of the requirements of FIPS 201 and its related publications that my Product or Service needs to comply </w:t>
      </w:r>
      <w:r w:rsidR="007C15A7" w:rsidRPr="69B375C3">
        <w:rPr>
          <w:rFonts w:ascii="Times New Roman" w:eastAsia="Times New Roman" w:hAnsi="Times New Roman" w:cs="Times New Roman"/>
          <w:sz w:val="24"/>
          <w:szCs w:val="24"/>
          <w:lang w:val="en-US"/>
        </w:rPr>
        <w:t>with,</w:t>
      </w:r>
      <w:r w:rsidRPr="69B375C3">
        <w:rPr>
          <w:rFonts w:ascii="Times New Roman" w:eastAsia="Times New Roman" w:hAnsi="Times New Roman" w:cs="Times New Roman"/>
          <w:sz w:val="24"/>
          <w:szCs w:val="24"/>
          <w:lang w:val="en-US"/>
        </w:rPr>
        <w:t xml:space="preserve"> and that the Product or Service submitted to the Lab is, to the best of my knowledge, complete and accurately meeting these requirements.</w:t>
      </w:r>
    </w:p>
    <w:p w14:paraId="4E3A19C5" w14:textId="77777777" w:rsidR="00507FBC" w:rsidRDefault="000C398F">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will notify the FIPS 201 Evaluation Program of any manufacturing or product (form, fit, or function) change that the product may undergo from the date it was placed on the Approved Products List until it is removed and placed on the Removed Products List. </w:t>
      </w:r>
    </w:p>
    <w:p w14:paraId="463AF602" w14:textId="155F8982" w:rsidR="00507FBC" w:rsidRDefault="000C398F">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will not use any product’s approval status in a way that</w:t>
      </w:r>
      <w:r w:rsidR="007C15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the opinion of the FIPS 201 Evaluation Program:</w:t>
      </w:r>
    </w:p>
    <w:p w14:paraId="40F36A96" w14:textId="77777777" w:rsidR="00507FBC" w:rsidRDefault="000C398F">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inconsistent with the scope of the product’s approval status.</w:t>
      </w:r>
    </w:p>
    <w:p w14:paraId="2F2B88DB" w14:textId="77777777" w:rsidR="00507FBC" w:rsidRDefault="000C398F">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Brings the credibility of the FIPS 201 Evaluation Program into question.</w:t>
      </w:r>
    </w:p>
    <w:p w14:paraId="0495FA6B" w14:textId="77777777" w:rsidR="00507FBC" w:rsidRDefault="000C398F">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misleading or inaccurate.</w:t>
      </w:r>
    </w:p>
    <w:p w14:paraId="76682EB3" w14:textId="2CDE1385" w:rsidR="00507FBC" w:rsidRDefault="000C398F" w:rsidP="69B375C3">
      <w:pPr>
        <w:numPr>
          <w:ilvl w:val="0"/>
          <w:numId w:val="3"/>
        </w:num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 xml:space="preserve">The organization agrees that upon withdrawal, suspension, or revocation of </w:t>
      </w:r>
      <w:r w:rsidR="007C15A7">
        <w:rPr>
          <w:rFonts w:ascii="Times New Roman" w:eastAsia="Times New Roman" w:hAnsi="Times New Roman" w:cs="Times New Roman"/>
          <w:sz w:val="24"/>
          <w:szCs w:val="24"/>
          <w:lang w:val="en-US"/>
        </w:rPr>
        <w:t xml:space="preserve">its compliance status, it will immediately cease and desist </w:t>
      </w:r>
      <w:proofErr w:type="gramStart"/>
      <w:r w:rsidR="007C15A7">
        <w:rPr>
          <w:rFonts w:ascii="Times New Roman" w:eastAsia="Times New Roman" w:hAnsi="Times New Roman" w:cs="Times New Roman"/>
          <w:sz w:val="24"/>
          <w:szCs w:val="24"/>
          <w:lang w:val="en-US"/>
        </w:rPr>
        <w:t>any and all</w:t>
      </w:r>
      <w:proofErr w:type="gramEnd"/>
      <w:r w:rsidR="007C15A7">
        <w:rPr>
          <w:rFonts w:ascii="Times New Roman" w:eastAsia="Times New Roman" w:hAnsi="Times New Roman" w:cs="Times New Roman"/>
          <w:sz w:val="24"/>
          <w:szCs w:val="24"/>
          <w:lang w:val="en-US"/>
        </w:rPr>
        <w:t xml:space="preserve"> advertising or statements claiming the approval status of the affected product(s) or service (s).</w:t>
      </w:r>
    </w:p>
    <w:p w14:paraId="3AEAEDEE" w14:textId="77777777" w:rsidR="00507FBC" w:rsidRDefault="000C398F" w:rsidP="69B375C3">
      <w:pPr>
        <w:numPr>
          <w:ilvl w:val="0"/>
          <w:numId w:val="8"/>
        </w:numPr>
        <w:rPr>
          <w:rFonts w:ascii="Times New Roman" w:eastAsia="Times New Roman" w:hAnsi="Times New Roman" w:cs="Times New Roman"/>
          <w:sz w:val="24"/>
          <w:szCs w:val="24"/>
          <w:lang w:val="en-US"/>
        </w:rPr>
      </w:pPr>
      <w:r w:rsidRPr="69B375C3">
        <w:rPr>
          <w:rFonts w:ascii="Times New Roman" w:eastAsia="Times New Roman" w:hAnsi="Times New Roman" w:cs="Times New Roman"/>
          <w:sz w:val="24"/>
          <w:szCs w:val="24"/>
          <w:lang w:val="en-US"/>
        </w:rPr>
        <w:t>The organization will use the approval status only in the manner for which it was issued and reference only the requirements of the specific category to which the product was deemed compliant.</w:t>
      </w:r>
    </w:p>
    <w:p w14:paraId="42B192D4" w14:textId="77777777" w:rsidR="00507FBC" w:rsidRDefault="000C398F">
      <w:pPr>
        <w:numPr>
          <w:ilvl w:val="0"/>
          <w:numId w:val="8"/>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is aware that any false claims could result in a penalty as defined by the Federal Acquisition Regulation (FAR), including removal of the product or service from the Approved Products List.</w:t>
      </w:r>
    </w:p>
    <w:tbl>
      <w:tblPr>
        <w:tblStyle w:val="af6"/>
        <w:tblW w:w="8850" w:type="dxa"/>
        <w:tblBorders>
          <w:top w:val="nil"/>
          <w:left w:val="nil"/>
          <w:bottom w:val="nil"/>
          <w:right w:val="nil"/>
          <w:insideH w:val="nil"/>
          <w:insideV w:val="nil"/>
        </w:tblBorders>
        <w:tblLayout w:type="fixed"/>
        <w:tblLook w:val="0600" w:firstRow="0" w:lastRow="0" w:firstColumn="0" w:lastColumn="0" w:noHBand="1" w:noVBand="1"/>
      </w:tblPr>
      <w:tblGrid>
        <w:gridCol w:w="1260"/>
        <w:gridCol w:w="4350"/>
        <w:gridCol w:w="1080"/>
        <w:gridCol w:w="2160"/>
      </w:tblGrid>
      <w:tr w:rsidR="00507FBC" w14:paraId="7A9CB0A9" w14:textId="77777777">
        <w:trPr>
          <w:trHeight w:val="1040"/>
        </w:trPr>
        <w:tc>
          <w:tcPr>
            <w:tcW w:w="1260"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25DD3341" w14:textId="77777777" w:rsidR="00507FBC" w:rsidRDefault="000C398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CB031D" w14:textId="77777777" w:rsidR="00507FBC" w:rsidRDefault="000C398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tc>
        <w:tc>
          <w:tcPr>
            <w:tcW w:w="4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DD831B" w14:textId="77777777" w:rsidR="00507FBC" w:rsidRDefault="000C398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0" w:type="dxa"/>
            <w:tcBorders>
              <w:top w:val="single" w:sz="8" w:space="0" w:color="000000"/>
              <w:left w:val="nil"/>
              <w:bottom w:val="single" w:sz="8" w:space="0" w:color="000000"/>
              <w:right w:val="single" w:sz="8" w:space="0" w:color="000000"/>
            </w:tcBorders>
            <w:shd w:val="clear" w:color="auto" w:fill="EAEAEA"/>
            <w:tcMar>
              <w:top w:w="100" w:type="dxa"/>
              <w:left w:w="100" w:type="dxa"/>
              <w:bottom w:w="100" w:type="dxa"/>
              <w:right w:w="100" w:type="dxa"/>
            </w:tcMar>
          </w:tcPr>
          <w:p w14:paraId="491072FA" w14:textId="77777777" w:rsidR="00507FBC" w:rsidRDefault="000C398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2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E403A5" w14:textId="77777777" w:rsidR="00507FBC" w:rsidRDefault="00507FBC">
            <w:pPr>
              <w:spacing w:before="240" w:after="240"/>
              <w:jc w:val="center"/>
              <w:rPr>
                <w:rFonts w:ascii="Times New Roman" w:eastAsia="Times New Roman" w:hAnsi="Times New Roman" w:cs="Times New Roman"/>
                <w:sz w:val="24"/>
                <w:szCs w:val="24"/>
              </w:rPr>
            </w:pPr>
          </w:p>
        </w:tc>
      </w:tr>
      <w:tr w:rsidR="00507FBC" w14:paraId="7A415086" w14:textId="77777777">
        <w:trPr>
          <w:trHeight w:val="725"/>
        </w:trPr>
        <w:tc>
          <w:tcPr>
            <w:tcW w:w="1260"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66C01457" w14:textId="77777777" w:rsidR="00507FBC" w:rsidRDefault="000C398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Printed Name</w:t>
            </w:r>
          </w:p>
        </w:tc>
        <w:tc>
          <w:tcPr>
            <w:tcW w:w="7590" w:type="dxa"/>
            <w:gridSpan w:val="3"/>
            <w:tcBorders>
              <w:top w:val="nil"/>
              <w:left w:val="nil"/>
              <w:bottom w:val="single" w:sz="8" w:space="0" w:color="000000"/>
              <w:right w:val="single" w:sz="8" w:space="0" w:color="000000"/>
            </w:tcBorders>
            <w:tcMar>
              <w:top w:w="100" w:type="dxa"/>
              <w:left w:w="100" w:type="dxa"/>
              <w:bottom w:w="100" w:type="dxa"/>
              <w:right w:w="100" w:type="dxa"/>
            </w:tcMar>
          </w:tcPr>
          <w:p w14:paraId="62431CDC" w14:textId="77777777" w:rsidR="00507FBC" w:rsidRDefault="00507FBC">
            <w:pPr>
              <w:spacing w:before="240" w:after="240"/>
              <w:jc w:val="center"/>
              <w:rPr>
                <w:rFonts w:ascii="Times New Roman" w:eastAsia="Times New Roman" w:hAnsi="Times New Roman" w:cs="Times New Roman"/>
                <w:sz w:val="24"/>
                <w:szCs w:val="24"/>
              </w:rPr>
            </w:pPr>
          </w:p>
        </w:tc>
      </w:tr>
      <w:tr w:rsidR="00507FBC" w14:paraId="59B75C29" w14:textId="77777777">
        <w:trPr>
          <w:trHeight w:val="755"/>
        </w:trPr>
        <w:tc>
          <w:tcPr>
            <w:tcW w:w="1260" w:type="dxa"/>
            <w:tcBorders>
              <w:top w:val="nil"/>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14:paraId="2D1137D8" w14:textId="77777777" w:rsidR="00507FBC" w:rsidRDefault="000C398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759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E398E2" w14:textId="77777777" w:rsidR="00507FBC" w:rsidRDefault="00507FBC">
            <w:pPr>
              <w:spacing w:before="240" w:after="240"/>
              <w:jc w:val="center"/>
              <w:rPr>
                <w:rFonts w:ascii="Times New Roman" w:eastAsia="Times New Roman" w:hAnsi="Times New Roman" w:cs="Times New Roman"/>
                <w:sz w:val="24"/>
                <w:szCs w:val="24"/>
              </w:rPr>
            </w:pPr>
          </w:p>
        </w:tc>
      </w:tr>
    </w:tbl>
    <w:p w14:paraId="16287F21" w14:textId="77777777" w:rsidR="00507FBC" w:rsidRDefault="00507FBC">
      <w:pPr>
        <w:spacing w:before="240" w:after="240"/>
        <w:rPr>
          <w:rFonts w:ascii="Times New Roman" w:eastAsia="Times New Roman" w:hAnsi="Times New Roman" w:cs="Times New Roman"/>
          <w:b/>
          <w:sz w:val="28"/>
          <w:szCs w:val="28"/>
        </w:rPr>
      </w:pPr>
    </w:p>
    <w:sectPr w:rsidR="00507FB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54C9B" w14:textId="77777777" w:rsidR="00150220" w:rsidRDefault="00150220">
      <w:pPr>
        <w:spacing w:line="240" w:lineRule="auto"/>
      </w:pPr>
      <w:r>
        <w:separator/>
      </w:r>
    </w:p>
  </w:endnote>
  <w:endnote w:type="continuationSeparator" w:id="0">
    <w:p w14:paraId="6DEA9495" w14:textId="77777777" w:rsidR="00150220" w:rsidRDefault="001502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C3C94B6-0673-45BF-BA19-2931DF8CA5C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2" w:subsetted="1" w:fontKey="{5B4A858C-F0E9-4E8E-A8C4-E5CC96A33F2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4EA4EFAF-BD94-4AD9-9DE5-340B0C046E0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03219F9-30D6-4EE4-9FB4-861F6B1475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2510794"/>
      <w:docPartObj>
        <w:docPartGallery w:val="Page Numbers (Bottom of Page)"/>
        <w:docPartUnique/>
      </w:docPartObj>
    </w:sdtPr>
    <w:sdtEndPr>
      <w:rPr>
        <w:rStyle w:val="PageNumber"/>
      </w:rPr>
    </w:sdtEndPr>
    <w:sdtContent>
      <w:p w14:paraId="60484D56" w14:textId="31E43780" w:rsidR="007C15A7" w:rsidRDefault="007C15A7" w:rsidP="001E0E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1311C1" w14:textId="08FA4567" w:rsidR="007C15A7" w:rsidRDefault="007C1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6878378"/>
      <w:docPartObj>
        <w:docPartGallery w:val="Page Numbers (Bottom of Page)"/>
        <w:docPartUnique/>
      </w:docPartObj>
    </w:sdtPr>
    <w:sdtEndPr>
      <w:rPr>
        <w:rStyle w:val="PageNumber"/>
      </w:rPr>
    </w:sdtEndPr>
    <w:sdtContent>
      <w:p w14:paraId="61581B91" w14:textId="6315FF58" w:rsidR="007C15A7" w:rsidRDefault="007C15A7" w:rsidP="001E0E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A9E5D2" w14:textId="45AF6F5A" w:rsidR="00507FBC" w:rsidRDefault="000C398F">
    <w:pPr>
      <w:pBdr>
        <w:top w:val="nil"/>
        <w:left w:val="nil"/>
        <w:bottom w:val="nil"/>
        <w:right w:val="nil"/>
        <w:between w:val="nil"/>
      </w:pBdr>
      <w:tabs>
        <w:tab w:val="center" w:pos="4680"/>
        <w:tab w:val="right" w:pos="9360"/>
      </w:tabs>
      <w:spacing w:line="240" w:lineRule="auto"/>
      <w:rPr>
        <w:color w:val="000000"/>
      </w:rPr>
    </w:pPr>
    <w:r>
      <w:rPr>
        <w:color w:val="000000"/>
      </w:rPr>
      <w:t>APL Application Form</w:t>
    </w:r>
    <w:r>
      <w:rPr>
        <w:color w:val="000000"/>
      </w:rPr>
      <w:tab/>
    </w:r>
    <w:r>
      <w:rPr>
        <w:color w:val="000000"/>
      </w:rPr>
      <w:tab/>
      <w:t>V1.</w:t>
    </w:r>
    <w:r w:rsidR="00D403AA">
      <w:rPr>
        <w:color w:val="000000"/>
      </w:rPr>
      <w:t>2</w:t>
    </w:r>
    <w:r>
      <w:rPr>
        <w:color w:val="00000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E19BE" w14:textId="77777777" w:rsidR="00150220" w:rsidRDefault="00150220">
      <w:pPr>
        <w:spacing w:line="240" w:lineRule="auto"/>
      </w:pPr>
      <w:r>
        <w:separator/>
      </w:r>
    </w:p>
  </w:footnote>
  <w:footnote w:type="continuationSeparator" w:id="0">
    <w:p w14:paraId="471B18D0" w14:textId="77777777" w:rsidR="00150220" w:rsidRDefault="001502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4FB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6D31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B55B22"/>
    <w:multiLevelType w:val="multilevel"/>
    <w:tmpl w:val="FFFFFFFF"/>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 w15:restartNumberingAfterBreak="0">
    <w:nsid w:val="1A1C617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F15B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2C0883"/>
    <w:multiLevelType w:val="multilevel"/>
    <w:tmpl w:val="FFFFFFFF"/>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94E2A9A"/>
    <w:multiLevelType w:val="hybridMultilevel"/>
    <w:tmpl w:val="1918F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871B6"/>
    <w:multiLevelType w:val="multilevel"/>
    <w:tmpl w:val="678CE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165F84"/>
    <w:multiLevelType w:val="multilevel"/>
    <w:tmpl w:val="FFFFFFFF"/>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2A21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BB2EA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BC0B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7E4D5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5587870">
    <w:abstractNumId w:val="9"/>
  </w:num>
  <w:num w:numId="2" w16cid:durableId="1675298159">
    <w:abstractNumId w:val="10"/>
  </w:num>
  <w:num w:numId="3" w16cid:durableId="162016236">
    <w:abstractNumId w:val="4"/>
  </w:num>
  <w:num w:numId="4" w16cid:durableId="850753292">
    <w:abstractNumId w:val="8"/>
  </w:num>
  <w:num w:numId="5" w16cid:durableId="1455830479">
    <w:abstractNumId w:val="3"/>
  </w:num>
  <w:num w:numId="6" w16cid:durableId="1860506695">
    <w:abstractNumId w:val="1"/>
  </w:num>
  <w:num w:numId="7" w16cid:durableId="85342783">
    <w:abstractNumId w:val="0"/>
  </w:num>
  <w:num w:numId="8" w16cid:durableId="1123033435">
    <w:abstractNumId w:val="12"/>
  </w:num>
  <w:num w:numId="9" w16cid:durableId="1803888240">
    <w:abstractNumId w:val="2"/>
  </w:num>
  <w:num w:numId="10" w16cid:durableId="987174525">
    <w:abstractNumId w:val="5"/>
  </w:num>
  <w:num w:numId="11" w16cid:durableId="755057791">
    <w:abstractNumId w:val="11"/>
  </w:num>
  <w:num w:numId="12" w16cid:durableId="1405300928">
    <w:abstractNumId w:val="7"/>
  </w:num>
  <w:num w:numId="13" w16cid:durableId="1512179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FBC"/>
    <w:rsid w:val="000C398F"/>
    <w:rsid w:val="00150220"/>
    <w:rsid w:val="0033354D"/>
    <w:rsid w:val="003605D2"/>
    <w:rsid w:val="004C269E"/>
    <w:rsid w:val="00507FBC"/>
    <w:rsid w:val="007C15A7"/>
    <w:rsid w:val="009016B7"/>
    <w:rsid w:val="00A012E8"/>
    <w:rsid w:val="00A04BC3"/>
    <w:rsid w:val="00BB50ED"/>
    <w:rsid w:val="00D403AA"/>
    <w:rsid w:val="02E17C11"/>
    <w:rsid w:val="3BB7D503"/>
    <w:rsid w:val="69B375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C3AA4"/>
  <w15:docId w15:val="{8D8649A3-8C69-4DDB-B9C8-9BE791BE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57268"/>
    <w:pPr>
      <w:tabs>
        <w:tab w:val="center" w:pos="4680"/>
        <w:tab w:val="right" w:pos="9360"/>
      </w:tabs>
      <w:spacing w:line="240" w:lineRule="auto"/>
    </w:pPr>
  </w:style>
  <w:style w:type="character" w:customStyle="1" w:styleId="HeaderChar">
    <w:name w:val="Header Char"/>
    <w:basedOn w:val="DefaultParagraphFont"/>
    <w:link w:val="Header"/>
    <w:uiPriority w:val="99"/>
    <w:rsid w:val="00E57268"/>
  </w:style>
  <w:style w:type="paragraph" w:styleId="Footer">
    <w:name w:val="footer"/>
    <w:basedOn w:val="Normal"/>
    <w:link w:val="FooterChar"/>
    <w:uiPriority w:val="99"/>
    <w:unhideWhenUsed/>
    <w:rsid w:val="00E57268"/>
    <w:pPr>
      <w:tabs>
        <w:tab w:val="center" w:pos="4680"/>
        <w:tab w:val="right" w:pos="9360"/>
      </w:tabs>
      <w:spacing w:line="240" w:lineRule="auto"/>
    </w:pPr>
  </w:style>
  <w:style w:type="character" w:customStyle="1" w:styleId="FooterChar">
    <w:name w:val="Footer Char"/>
    <w:basedOn w:val="DefaultParagraphFont"/>
    <w:link w:val="Footer"/>
    <w:uiPriority w:val="99"/>
    <w:rsid w:val="00E57268"/>
  </w:style>
  <w:style w:type="character" w:customStyle="1" w:styleId="TitleChar">
    <w:name w:val="Title Char"/>
    <w:basedOn w:val="DefaultParagraphFont"/>
    <w:link w:val="Title"/>
    <w:uiPriority w:val="10"/>
    <w:rsid w:val="00484EFF"/>
    <w:rPr>
      <w:sz w:val="52"/>
      <w:szCs w:val="52"/>
    </w:rPr>
  </w:style>
  <w:style w:type="paragraph" w:styleId="CommentSubject">
    <w:name w:val="annotation subject"/>
    <w:basedOn w:val="CommentText"/>
    <w:next w:val="CommentText"/>
    <w:link w:val="CommentSubjectChar"/>
    <w:uiPriority w:val="99"/>
    <w:semiHidden/>
    <w:unhideWhenUsed/>
    <w:rsid w:val="00C6151C"/>
    <w:rPr>
      <w:b/>
      <w:bCs/>
    </w:rPr>
  </w:style>
  <w:style w:type="character" w:customStyle="1" w:styleId="CommentSubjectChar">
    <w:name w:val="Comment Subject Char"/>
    <w:basedOn w:val="CommentTextChar"/>
    <w:link w:val="CommentSubject"/>
    <w:uiPriority w:val="99"/>
    <w:semiHidden/>
    <w:rsid w:val="00C6151C"/>
    <w:rPr>
      <w:b/>
      <w:bCs/>
      <w:sz w:val="20"/>
      <w:szCs w:val="20"/>
    </w:rPr>
  </w:style>
  <w:style w:type="character" w:styleId="Hyperlink">
    <w:name w:val="Hyperlink"/>
    <w:basedOn w:val="DefaultParagraphFont"/>
    <w:uiPriority w:val="99"/>
    <w:unhideWhenUsed/>
    <w:rsid w:val="00713D8B"/>
    <w:rPr>
      <w:color w:val="0000FF" w:themeColor="hyperlink"/>
      <w:u w:val="single"/>
    </w:rPr>
  </w:style>
  <w:style w:type="character" w:styleId="UnresolvedMention">
    <w:name w:val="Unresolved Mention"/>
    <w:basedOn w:val="DefaultParagraphFont"/>
    <w:uiPriority w:val="99"/>
    <w:semiHidden/>
    <w:unhideWhenUsed/>
    <w:rsid w:val="00713D8B"/>
    <w:rPr>
      <w:color w:val="605E5C"/>
      <w:shd w:val="clear" w:color="auto" w:fill="E1DFDD"/>
    </w:rPr>
  </w:style>
  <w:style w:type="paragraph" w:styleId="Revision">
    <w:name w:val="Revision"/>
    <w:hidden/>
    <w:uiPriority w:val="99"/>
    <w:semiHidden/>
    <w:rsid w:val="00B273EB"/>
    <w:pPr>
      <w:spacing w:line="240" w:lineRule="auto"/>
    </w:pPr>
  </w:style>
  <w:style w:type="paragraph" w:styleId="ListParagraph">
    <w:name w:val="List Paragraph"/>
    <w:basedOn w:val="Normal"/>
    <w:uiPriority w:val="1"/>
    <w:qFormat/>
    <w:rsid w:val="00B273EB"/>
    <w:pPr>
      <w:ind w:left="720"/>
      <w:contextualSpacing/>
    </w:pPr>
  </w:style>
  <w:style w:type="paragraph" w:styleId="BodyText">
    <w:name w:val="Body Text"/>
    <w:basedOn w:val="Normal"/>
    <w:link w:val="BodyTextChar"/>
    <w:uiPriority w:val="1"/>
    <w:qFormat/>
    <w:rsid w:val="00E742BC"/>
    <w:pPr>
      <w:widowControl w:val="0"/>
      <w:autoSpaceDE w:val="0"/>
      <w:autoSpaceDN w:val="0"/>
      <w:spacing w:line="240" w:lineRule="auto"/>
    </w:pPr>
    <w:rPr>
      <w:lang w:val="en-US"/>
    </w:rPr>
  </w:style>
  <w:style w:type="character" w:customStyle="1" w:styleId="BodyTextChar">
    <w:name w:val="Body Text Char"/>
    <w:basedOn w:val="DefaultParagraphFont"/>
    <w:link w:val="BodyText"/>
    <w:uiPriority w:val="1"/>
    <w:rsid w:val="00E742BC"/>
    <w:rPr>
      <w:lang w:val="en-US"/>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7C15A7"/>
  </w:style>
  <w:style w:type="character" w:styleId="FollowedHyperlink">
    <w:name w:val="FollowedHyperlink"/>
    <w:basedOn w:val="DefaultParagraphFont"/>
    <w:uiPriority w:val="99"/>
    <w:semiHidden/>
    <w:unhideWhenUsed/>
    <w:rsid w:val="00A012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599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dmanagement.gov/docs/fips201ep-Application-guidanc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dmanagement.gov/docs/equipment-table-gsa-pacs-application.xls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ps201ep@gsa.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ips201ep@gsa.gov" TargetMode="External"/><Relationship Id="rId4" Type="http://schemas.openxmlformats.org/officeDocument/2006/relationships/settings" Target="settings.xml"/><Relationship Id="rId9" Type="http://schemas.openxmlformats.org/officeDocument/2006/relationships/hyperlink" Target="https://www.idmanagement.gov/docs/fips201ep-Application-guidance.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gX2OlNKLBUqF7lrwzOhKpIip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gAciExR1lNazVQLU5PWkxKLWFkMDRXeDQwMm56bktaS3IwX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1643</Words>
  <Characters>9042</Characters>
  <Application>Microsoft Office Word</Application>
  <DocSecurity>4</DocSecurity>
  <Lines>314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Sutapa Ghadiali</dc:creator>
  <cp:lastModifiedBy>Sutapa Ghadiali</cp:lastModifiedBy>
  <cp:revision>2</cp:revision>
  <dcterms:created xsi:type="dcterms:W3CDTF">2025-05-20T18:22:00Z</dcterms:created>
  <dcterms:modified xsi:type="dcterms:W3CDTF">2025-05-20T18:22:00Z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a879a40f45b9e8da9663d4ae21d22e21fa713cbbe3f7b6db1381f9116f7db125</vt:lpwstr>
  </property>
</Properties>
</file>